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Pr="00137124" w:rsidRDefault="002655EA" w:rsidP="002655EA">
      <w:pPr>
        <w:contextualSpacing/>
        <w:outlineLvl w:val="0"/>
        <w:rPr>
          <w:b/>
          <w:sz w:val="36"/>
          <w:szCs w:val="36"/>
        </w:rPr>
      </w:pPr>
      <w:r w:rsidRPr="00137124">
        <w:rPr>
          <w:b/>
          <w:sz w:val="36"/>
          <w:szCs w:val="36"/>
        </w:rPr>
        <w:t>Ссылка для подключения:</w:t>
      </w:r>
    </w:p>
    <w:p w14:paraId="1248974F" w14:textId="62D924FD" w:rsidR="002655EA" w:rsidRPr="00137124" w:rsidRDefault="00D66126" w:rsidP="002655EA">
      <w:pPr>
        <w:contextualSpacing/>
        <w:outlineLvl w:val="0"/>
        <w:rPr>
          <w:rStyle w:val="a4"/>
          <w:b/>
          <w:sz w:val="36"/>
          <w:szCs w:val="36"/>
        </w:rPr>
      </w:pPr>
      <w:hyperlink r:id="rId8" w:history="1">
        <w:r w:rsidR="002655EA" w:rsidRPr="00137124">
          <w:rPr>
            <w:rStyle w:val="a4"/>
            <w:b/>
            <w:sz w:val="36"/>
            <w:szCs w:val="36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 xml:space="preserve">Теоретико-методологический семинар </w:t>
      </w:r>
    </w:p>
    <w:p w14:paraId="1E252681" w14:textId="77777777" w:rsidR="006C3B97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>по региональной экономике</w:t>
      </w:r>
    </w:p>
    <w:p w14:paraId="2D86A6D7" w14:textId="2E888969" w:rsidR="006C3B97" w:rsidRPr="006C3B97" w:rsidRDefault="00137124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26</w:t>
      </w:r>
      <w:r w:rsidR="00B66C65">
        <w:rPr>
          <w:b/>
          <w:sz w:val="48"/>
          <w:szCs w:val="44"/>
        </w:rPr>
        <w:t xml:space="preserve"> января</w:t>
      </w:r>
      <w:r w:rsidR="006C3B97" w:rsidRPr="006C3B97">
        <w:rPr>
          <w:b/>
          <w:sz w:val="48"/>
          <w:szCs w:val="44"/>
        </w:rPr>
        <w:t xml:space="preserve"> 202</w:t>
      </w:r>
      <w:r w:rsidR="00B66C65">
        <w:rPr>
          <w:b/>
          <w:sz w:val="48"/>
          <w:szCs w:val="44"/>
        </w:rPr>
        <w:t>6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</w:t>
      </w:r>
      <w:r w:rsidR="006C3B97" w:rsidRPr="009F587B">
        <w:rPr>
          <w:b/>
          <w:sz w:val="48"/>
          <w:szCs w:val="44"/>
        </w:rPr>
        <w:t>в 11.00</w:t>
      </w:r>
    </w:p>
    <w:p w14:paraId="7364BF55" w14:textId="6A315450" w:rsidR="003843CA" w:rsidRPr="00542F2F" w:rsidRDefault="00BD07F6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Очно</w:t>
      </w:r>
      <w:r w:rsidR="00A1679F" w:rsidRPr="00542F2F">
        <w:rPr>
          <w:b/>
          <w:sz w:val="36"/>
          <w:szCs w:val="32"/>
        </w:rPr>
        <w:t xml:space="preserve"> + онлайн</w:t>
      </w:r>
    </w:p>
    <w:p w14:paraId="7CEF96FD" w14:textId="6B00BFDF" w:rsidR="009F587B" w:rsidRPr="00542F2F" w:rsidRDefault="009F587B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в зале Ученого совета ИПРЭ РАН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506CDF6A" w14:textId="470C46E7" w:rsidR="00B275C0" w:rsidRDefault="00B275C0" w:rsidP="00B576B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bookmarkStart w:id="0" w:name="_GoBack"/>
      <w:bookmarkEnd w:id="0"/>
    </w:p>
    <w:p w14:paraId="70172B44" w14:textId="6EC66818" w:rsidR="004E7604" w:rsidRPr="00137124" w:rsidRDefault="00137124" w:rsidP="004E7604">
      <w:pPr>
        <w:spacing w:before="240"/>
        <w:ind w:left="142"/>
        <w:contextualSpacing/>
        <w:jc w:val="center"/>
        <w:rPr>
          <w:b/>
          <w:spacing w:val="-6"/>
          <w:sz w:val="72"/>
          <w:szCs w:val="72"/>
        </w:rPr>
      </w:pPr>
      <w:r w:rsidRPr="00137124">
        <w:rPr>
          <w:b/>
          <w:spacing w:val="-6"/>
          <w:sz w:val="72"/>
          <w:szCs w:val="72"/>
        </w:rPr>
        <w:t>Зверевой</w:t>
      </w:r>
    </w:p>
    <w:p w14:paraId="51B00461" w14:textId="2751A3D2" w:rsidR="00137124" w:rsidRPr="00137124" w:rsidRDefault="00137124" w:rsidP="004E7604">
      <w:pPr>
        <w:spacing w:before="240"/>
        <w:ind w:left="142"/>
        <w:contextualSpacing/>
        <w:jc w:val="center"/>
        <w:rPr>
          <w:b/>
          <w:spacing w:val="-6"/>
          <w:sz w:val="72"/>
          <w:szCs w:val="72"/>
        </w:rPr>
      </w:pPr>
      <w:r w:rsidRPr="00137124">
        <w:rPr>
          <w:b/>
          <w:spacing w:val="-6"/>
          <w:sz w:val="72"/>
          <w:szCs w:val="72"/>
        </w:rPr>
        <w:t>Елены Викторовны</w:t>
      </w:r>
    </w:p>
    <w:p w14:paraId="1F8B6C6B" w14:textId="77777777" w:rsidR="00137124" w:rsidRPr="00137124" w:rsidRDefault="00137124" w:rsidP="00137124">
      <w:pPr>
        <w:spacing w:before="240"/>
        <w:ind w:left="142"/>
        <w:contextualSpacing/>
        <w:jc w:val="center"/>
        <w:rPr>
          <w:spacing w:val="-6"/>
        </w:rPr>
      </w:pPr>
    </w:p>
    <w:p w14:paraId="79B4EE3C" w14:textId="43E3D407" w:rsidR="006C3B97" w:rsidRPr="00137124" w:rsidRDefault="006C3B97" w:rsidP="00137124">
      <w:pPr>
        <w:spacing w:before="240"/>
        <w:ind w:left="142"/>
        <w:contextualSpacing/>
        <w:jc w:val="center"/>
        <w:rPr>
          <w:spacing w:val="-6"/>
          <w:sz w:val="40"/>
          <w:szCs w:val="72"/>
        </w:rPr>
      </w:pPr>
      <w:r w:rsidRPr="00137124">
        <w:rPr>
          <w:spacing w:val="-6"/>
          <w:sz w:val="40"/>
          <w:szCs w:val="72"/>
        </w:rPr>
        <w:t>на тему:</w:t>
      </w:r>
    </w:p>
    <w:p w14:paraId="378D1622" w14:textId="626F0262" w:rsidR="004617AE" w:rsidRPr="00137124" w:rsidRDefault="006C3B97" w:rsidP="00137124">
      <w:pPr>
        <w:jc w:val="center"/>
        <w:rPr>
          <w:b/>
          <w:spacing w:val="-6"/>
          <w:sz w:val="44"/>
          <w:szCs w:val="44"/>
        </w:rPr>
      </w:pPr>
      <w:r w:rsidRPr="00137124">
        <w:rPr>
          <w:b/>
          <w:spacing w:val="-6"/>
          <w:sz w:val="44"/>
          <w:szCs w:val="44"/>
        </w:rPr>
        <w:t>«</w:t>
      </w:r>
      <w:r w:rsidR="00137124" w:rsidRPr="00137124">
        <w:rPr>
          <w:b/>
          <w:sz w:val="44"/>
          <w:szCs w:val="44"/>
        </w:rPr>
        <w:t>Влияние стратегий повышения конкурентоспособности вузов на региональное развитие</w:t>
      </w:r>
      <w:r w:rsidR="00107EFB" w:rsidRPr="00137124">
        <w:rPr>
          <w:b/>
          <w:spacing w:val="-6"/>
          <w:sz w:val="44"/>
          <w:szCs w:val="44"/>
        </w:rPr>
        <w:t>»</w:t>
      </w:r>
    </w:p>
    <w:p w14:paraId="60FA0FD4" w14:textId="77777777" w:rsidR="00B729D3" w:rsidRPr="00137124" w:rsidRDefault="00B729D3" w:rsidP="00137124">
      <w:pPr>
        <w:jc w:val="center"/>
        <w:rPr>
          <w:b/>
          <w:spacing w:val="-6"/>
          <w:sz w:val="22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Pr="00CE2BD0" w:rsidRDefault="005F28AA" w:rsidP="00A1679F">
      <w:pPr>
        <w:spacing w:line="360" w:lineRule="auto"/>
        <w:jc w:val="both"/>
        <w:rPr>
          <w:rFonts w:eastAsia="Calibri"/>
          <w:b/>
          <w:i/>
          <w:sz w:val="18"/>
          <w:szCs w:val="28"/>
          <w:lang w:eastAsia="en-US"/>
        </w:rPr>
      </w:pPr>
    </w:p>
    <w:p w14:paraId="22C13BC3" w14:textId="77777777" w:rsidR="004E7604" w:rsidRPr="004E7604" w:rsidRDefault="004E7604" w:rsidP="00137124">
      <w:pPr>
        <w:pStyle w:val="a6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4E7604">
        <w:rPr>
          <w:sz w:val="24"/>
          <w:szCs w:val="24"/>
        </w:rPr>
        <w:t>Вклад высших учебных заведений в качество региональной экономической системы, детерминирующий формирование и развитие конкурентных преимуществ в условиях пространственной дифференциации социально-экономического развития регионов.</w:t>
      </w:r>
    </w:p>
    <w:p w14:paraId="6A1E691A" w14:textId="77777777" w:rsidR="004E7604" w:rsidRPr="004E7604" w:rsidRDefault="004E7604" w:rsidP="00137124">
      <w:pPr>
        <w:pStyle w:val="a6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4E7604">
        <w:rPr>
          <w:sz w:val="24"/>
          <w:szCs w:val="24"/>
        </w:rPr>
        <w:t>Теоретико-методологическая база системной диагностики и мониторинга взаимодействий высшего учебного заведения с региональной экономической системой в целях обоснования целевых индикаторов региональной стратегии поддержки образовательного комплекса.</w:t>
      </w:r>
    </w:p>
    <w:p w14:paraId="0AA8A4FE" w14:textId="0EB8F17F" w:rsidR="004D04CD" w:rsidRDefault="004E7604" w:rsidP="00137124">
      <w:pPr>
        <w:pStyle w:val="a6"/>
        <w:numPr>
          <w:ilvl w:val="0"/>
          <w:numId w:val="13"/>
        </w:numPr>
        <w:spacing w:after="120" w:line="276" w:lineRule="auto"/>
        <w:rPr>
          <w:b/>
          <w:bCs/>
          <w:sz w:val="24"/>
          <w:szCs w:val="24"/>
        </w:rPr>
      </w:pPr>
      <w:r w:rsidRPr="004E7604">
        <w:rPr>
          <w:sz w:val="24"/>
          <w:szCs w:val="24"/>
        </w:rPr>
        <w:t>Механизмы цифровой трансформации отраслевого сегмента высшего образования, развивающие инновационный потенциал региона и способствующие сглаживанию технологических различий территорий.</w:t>
      </w:r>
    </w:p>
    <w:p w14:paraId="2F58B0B0" w14:textId="77777777" w:rsidR="004D04CD" w:rsidRDefault="004D04CD" w:rsidP="007E327A">
      <w:pPr>
        <w:ind w:firstLine="142"/>
        <w:jc w:val="right"/>
        <w:rPr>
          <w:b/>
          <w:sz w:val="28"/>
          <w:szCs w:val="20"/>
        </w:rPr>
      </w:pPr>
    </w:p>
    <w:p w14:paraId="39530937" w14:textId="77777777" w:rsidR="006D4BDF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  <w:r w:rsidR="006D4BDF">
        <w:rPr>
          <w:b/>
          <w:sz w:val="28"/>
          <w:szCs w:val="20"/>
        </w:rPr>
        <w:t>,</w:t>
      </w:r>
    </w:p>
    <w:p w14:paraId="35E0E51F" w14:textId="1A925067" w:rsidR="006C3B97" w:rsidRDefault="006D4BDF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6658B735" w14:textId="6D986271" w:rsidR="00584D8C" w:rsidRPr="005B3E74" w:rsidRDefault="00254C4E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</w:t>
      </w:r>
      <w:r w:rsidR="00584D8C">
        <w:rPr>
          <w:b/>
          <w:sz w:val="28"/>
          <w:szCs w:val="20"/>
        </w:rPr>
        <w:t>.э.н.</w:t>
      </w:r>
      <w:r w:rsidR="006D4BDF">
        <w:rPr>
          <w:b/>
          <w:sz w:val="28"/>
          <w:szCs w:val="20"/>
        </w:rPr>
        <w:t xml:space="preserve"> </w:t>
      </w:r>
      <w:r w:rsidR="00584D8C">
        <w:rPr>
          <w:b/>
          <w:sz w:val="28"/>
          <w:szCs w:val="20"/>
        </w:rPr>
        <w:t>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8CCD1" w14:textId="77777777" w:rsidR="00D66126" w:rsidRDefault="00D66126" w:rsidP="00B5365E">
      <w:r>
        <w:separator/>
      </w:r>
    </w:p>
  </w:endnote>
  <w:endnote w:type="continuationSeparator" w:id="0">
    <w:p w14:paraId="43CF2677" w14:textId="77777777" w:rsidR="00D66126" w:rsidRDefault="00D66126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E60B0" w14:textId="77777777" w:rsidR="00D66126" w:rsidRDefault="00D66126" w:rsidP="00B5365E">
      <w:r>
        <w:separator/>
      </w:r>
    </w:p>
  </w:footnote>
  <w:footnote w:type="continuationSeparator" w:id="0">
    <w:p w14:paraId="6CE6524F" w14:textId="77777777" w:rsidR="00D66126" w:rsidRDefault="00D66126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970"/>
    <w:multiLevelType w:val="hybridMultilevel"/>
    <w:tmpl w:val="06703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40D"/>
    <w:multiLevelType w:val="hybridMultilevel"/>
    <w:tmpl w:val="F1B8C6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70605EE3"/>
    <w:multiLevelType w:val="hybridMultilevel"/>
    <w:tmpl w:val="7ED2DCAA"/>
    <w:lvl w:ilvl="0" w:tplc="B73AA7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0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37124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17B41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D04CD"/>
    <w:rsid w:val="004E3387"/>
    <w:rsid w:val="004E6F8D"/>
    <w:rsid w:val="004E7604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2F2F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1F2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11EE4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4BDF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96EEC"/>
    <w:rsid w:val="007A06E4"/>
    <w:rsid w:val="007A1FFC"/>
    <w:rsid w:val="007A4FEF"/>
    <w:rsid w:val="007B056B"/>
    <w:rsid w:val="007B087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587B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576B2"/>
    <w:rsid w:val="00B64F46"/>
    <w:rsid w:val="00B6529D"/>
    <w:rsid w:val="00B6573E"/>
    <w:rsid w:val="00B66461"/>
    <w:rsid w:val="00B66C65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05F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6126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A24BE0C7-F19C-4642-A419-A4DB7A4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0CF5-3D19-47AA-9366-2F5C92C0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2</cp:revision>
  <cp:lastPrinted>2025-12-26T09:00:00Z</cp:lastPrinted>
  <dcterms:created xsi:type="dcterms:W3CDTF">2026-01-19T15:35:00Z</dcterms:created>
  <dcterms:modified xsi:type="dcterms:W3CDTF">2026-01-19T15:35:00Z</dcterms:modified>
</cp:coreProperties>
</file>