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A05E9" w14:textId="5BAA0966" w:rsidR="00817ACD" w:rsidRPr="00B053EB" w:rsidRDefault="00717A07">
      <w:pPr>
        <w:spacing w:before="240"/>
        <w:rPr>
          <w:color w:val="FF0000"/>
          <w:sz w:val="44"/>
          <w:szCs w:val="32"/>
        </w:rPr>
      </w:pPr>
      <w:r>
        <w:rPr>
          <w:b/>
          <w:bCs/>
          <w:sz w:val="32"/>
          <w:szCs w:val="32"/>
        </w:rPr>
        <w:t>Ссылка для подключения:</w:t>
      </w:r>
      <w:r>
        <w:rPr>
          <w:b/>
          <w:bCs/>
          <w:sz w:val="32"/>
          <w:szCs w:val="32"/>
        </w:rPr>
        <w:br/>
      </w:r>
      <w:hyperlink r:id="rId5" w:history="1">
        <w:r w:rsidR="00B053EB" w:rsidRPr="00B053EB">
          <w:rPr>
            <w:rStyle w:val="a5"/>
            <w:sz w:val="36"/>
          </w:rPr>
          <w:t>https://iresras.ktalk.ru/j9al1s9fbvhb</w:t>
        </w:r>
      </w:hyperlink>
    </w:p>
    <w:p w14:paraId="03D17FD5" w14:textId="77777777" w:rsidR="00817ACD" w:rsidRDefault="00717A07">
      <w:pPr>
        <w:jc w:val="center"/>
        <w:rPr>
          <w:b/>
          <w:bCs/>
          <w:sz w:val="22"/>
          <w:szCs w:val="22"/>
        </w:rPr>
      </w:pPr>
      <w:r>
        <w:rPr>
          <w:noProof/>
          <w:sz w:val="22"/>
          <w:szCs w:val="22"/>
          <w:lang w:val="ru-RU"/>
        </w:rPr>
        <w:drawing>
          <wp:inline distT="0" distB="0" distL="0" distR="0" wp14:anchorId="45291DB7" wp14:editId="5565E01A">
            <wp:extent cx="1012825" cy="46418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464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21CD19" w14:textId="77777777" w:rsidR="00817ACD" w:rsidRDefault="00817ACD">
      <w:pPr>
        <w:jc w:val="center"/>
        <w:rPr>
          <w:sz w:val="6"/>
          <w:szCs w:val="6"/>
        </w:rPr>
      </w:pPr>
    </w:p>
    <w:p w14:paraId="06C5ECD6" w14:textId="77777777" w:rsidR="00817ACD" w:rsidRDefault="00717A07">
      <w:pPr>
        <w:jc w:val="center"/>
        <w:rPr>
          <w:sz w:val="22"/>
          <w:szCs w:val="22"/>
        </w:rPr>
      </w:pPr>
      <w:r>
        <w:rPr>
          <w:sz w:val="22"/>
          <w:szCs w:val="22"/>
        </w:rPr>
        <w:t>ФЕДЕРАЛЬНОЕ ГОСУДАРСТВЕННОЕ БЮДЖЕТНОЕ УЧРЕЖДЕНИЕ НАУКИ</w:t>
      </w:r>
    </w:p>
    <w:p w14:paraId="721B7C6B" w14:textId="77777777" w:rsidR="00817ACD" w:rsidRDefault="00717A07">
      <w:pPr>
        <w:pStyle w:val="1"/>
        <w:jc w:val="center"/>
        <w:rPr>
          <w:b w:val="0"/>
          <w:bCs w:val="0"/>
          <w:sz w:val="20"/>
          <w:szCs w:val="20"/>
        </w:rPr>
      </w:pPr>
      <w:r>
        <w:rPr>
          <w:sz w:val="20"/>
          <w:szCs w:val="20"/>
        </w:rPr>
        <w:t>ИНСТИТУТ ПРОБЛЕМ РЕГИОНАЛЬНОЙ ЭКОНОМИКИ РОССИЙСКОЙ АКАДЕМИИ НАУК</w:t>
      </w:r>
    </w:p>
    <w:p w14:paraId="23811B4B" w14:textId="77777777" w:rsidR="00817ACD" w:rsidRDefault="00817ACD">
      <w:pPr>
        <w:rPr>
          <w:sz w:val="14"/>
          <w:szCs w:val="14"/>
        </w:rPr>
      </w:pPr>
    </w:p>
    <w:p w14:paraId="2B00E0FE" w14:textId="77777777" w:rsidR="00817ACD" w:rsidRDefault="00717A0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Теоретико-методологический семинар </w:t>
      </w:r>
    </w:p>
    <w:p w14:paraId="5BC43475" w14:textId="77777777" w:rsidR="00817ACD" w:rsidRDefault="00717A0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по региональной экономике</w:t>
      </w:r>
    </w:p>
    <w:p w14:paraId="111D5196" w14:textId="77777777" w:rsidR="00817ACD" w:rsidRDefault="00817ACD">
      <w:pPr>
        <w:jc w:val="center"/>
        <w:rPr>
          <w:b/>
          <w:bCs/>
          <w:sz w:val="28"/>
          <w:szCs w:val="28"/>
        </w:rPr>
      </w:pPr>
    </w:p>
    <w:p w14:paraId="2CCF9C3E" w14:textId="4833F2B5" w:rsidR="00817ACD" w:rsidRDefault="00F34824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lang w:val="ru-RU"/>
        </w:rPr>
        <w:t>20</w:t>
      </w:r>
      <w:r w:rsidR="00717A07">
        <w:rPr>
          <w:b/>
          <w:bCs/>
          <w:sz w:val="40"/>
          <w:szCs w:val="40"/>
        </w:rPr>
        <w:t xml:space="preserve"> апреля 2026 г. в 11.00</w:t>
      </w:r>
    </w:p>
    <w:p w14:paraId="33A9CB91" w14:textId="77777777" w:rsidR="00817ACD" w:rsidRDefault="00717A0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в смешанном режиме </w:t>
      </w:r>
    </w:p>
    <w:p w14:paraId="13F359BD" w14:textId="77777777" w:rsidR="00817ACD" w:rsidRDefault="00717A07">
      <w:pPr>
        <w:spacing w:line="360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Очно + онлайн</w:t>
      </w:r>
    </w:p>
    <w:p w14:paraId="79C655E3" w14:textId="77777777" w:rsidR="00817ACD" w:rsidRDefault="00717A07">
      <w:pPr>
        <w:spacing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в зале Ученого совета ИПРЭ РАН</w:t>
      </w:r>
    </w:p>
    <w:p w14:paraId="48D9E870" w14:textId="77777777" w:rsidR="00817ACD" w:rsidRDefault="00717A07">
      <w:pPr>
        <w:jc w:val="center"/>
        <w:rPr>
          <w:sz w:val="36"/>
          <w:szCs w:val="36"/>
        </w:rPr>
      </w:pPr>
      <w:r>
        <w:rPr>
          <w:sz w:val="36"/>
          <w:szCs w:val="36"/>
        </w:rPr>
        <w:t>состоится научный доклад</w:t>
      </w:r>
    </w:p>
    <w:p w14:paraId="4CD8BD22" w14:textId="77777777" w:rsidR="004E3AB3" w:rsidRDefault="00EF2911" w:rsidP="00EF2911">
      <w:pPr>
        <w:pStyle w:val="1"/>
        <w:shd w:val="clear" w:color="auto" w:fill="FFFFFF"/>
        <w:jc w:val="center"/>
        <w:rPr>
          <w:sz w:val="36"/>
          <w:szCs w:val="36"/>
          <w:lang w:val="ru-RU"/>
        </w:rPr>
      </w:pPr>
      <w:r w:rsidRPr="00EF2911">
        <w:rPr>
          <w:sz w:val="36"/>
          <w:szCs w:val="36"/>
          <w:lang w:val="ru-RU"/>
        </w:rPr>
        <w:t>ст. преподавателя Тульск</w:t>
      </w:r>
      <w:r>
        <w:rPr>
          <w:sz w:val="36"/>
          <w:szCs w:val="36"/>
          <w:lang w:val="ru-RU"/>
        </w:rPr>
        <w:t xml:space="preserve">ого </w:t>
      </w:r>
      <w:r w:rsidRPr="00EF2911">
        <w:rPr>
          <w:sz w:val="36"/>
          <w:szCs w:val="36"/>
          <w:lang w:val="ru-RU"/>
        </w:rPr>
        <w:t>филиал</w:t>
      </w:r>
      <w:r>
        <w:rPr>
          <w:sz w:val="36"/>
          <w:szCs w:val="36"/>
          <w:lang w:val="ru-RU"/>
        </w:rPr>
        <w:t>а</w:t>
      </w:r>
      <w:r w:rsidRPr="00EF2911">
        <w:rPr>
          <w:sz w:val="36"/>
          <w:szCs w:val="36"/>
          <w:lang w:val="ru-RU"/>
        </w:rPr>
        <w:t xml:space="preserve"> </w:t>
      </w:r>
    </w:p>
    <w:p w14:paraId="1D204975" w14:textId="31DCA049" w:rsidR="00EF2911" w:rsidRPr="00EF2911" w:rsidRDefault="00EF2911" w:rsidP="00EF2911">
      <w:pPr>
        <w:pStyle w:val="1"/>
        <w:shd w:val="clear" w:color="auto" w:fill="FFFFFF"/>
        <w:jc w:val="center"/>
        <w:rPr>
          <w:sz w:val="36"/>
          <w:szCs w:val="36"/>
          <w:lang w:val="ru-RU"/>
        </w:rPr>
      </w:pPr>
      <w:r w:rsidRPr="00EF2911">
        <w:rPr>
          <w:sz w:val="36"/>
          <w:szCs w:val="36"/>
          <w:lang w:val="ru-RU"/>
        </w:rPr>
        <w:t>Российского экономического университета</w:t>
      </w:r>
    </w:p>
    <w:p w14:paraId="7AAEE1F2" w14:textId="3E62D96C" w:rsidR="00EF2911" w:rsidRPr="00EF2911" w:rsidRDefault="00EF2911" w:rsidP="00EF2911">
      <w:pPr>
        <w:pStyle w:val="1"/>
        <w:shd w:val="clear" w:color="auto" w:fill="FFFFFF"/>
        <w:jc w:val="center"/>
        <w:rPr>
          <w:sz w:val="36"/>
          <w:szCs w:val="36"/>
          <w:lang w:val="ru-RU"/>
        </w:rPr>
      </w:pPr>
      <w:r w:rsidRPr="00EF2911">
        <w:rPr>
          <w:sz w:val="36"/>
          <w:szCs w:val="36"/>
          <w:lang w:val="ru-RU"/>
        </w:rPr>
        <w:t>им. Г.В. Плеханова,</w:t>
      </w:r>
      <w:r w:rsidR="004E3AB3">
        <w:rPr>
          <w:sz w:val="36"/>
          <w:szCs w:val="36"/>
          <w:lang w:val="ru-RU"/>
        </w:rPr>
        <w:t xml:space="preserve"> соискателя на кандидатскую степень ИПРЭ РАН</w:t>
      </w:r>
    </w:p>
    <w:p w14:paraId="093B6D18" w14:textId="55BB6264" w:rsidR="00817ACD" w:rsidRDefault="00EF2911">
      <w:pPr>
        <w:jc w:val="center"/>
        <w:rPr>
          <w:b/>
          <w:bCs/>
          <w:sz w:val="60"/>
          <w:szCs w:val="60"/>
        </w:rPr>
      </w:pPr>
      <w:r>
        <w:rPr>
          <w:b/>
          <w:bCs/>
          <w:sz w:val="60"/>
          <w:szCs w:val="60"/>
          <w:lang w:val="ru-RU"/>
        </w:rPr>
        <w:t>Лобанова Ильи Александровича</w:t>
      </w:r>
    </w:p>
    <w:p w14:paraId="47D4E771" w14:textId="77777777" w:rsidR="00817ACD" w:rsidRDefault="00717A07">
      <w:pPr>
        <w:jc w:val="center"/>
        <w:rPr>
          <w:sz w:val="44"/>
          <w:szCs w:val="44"/>
        </w:rPr>
      </w:pPr>
      <w:r>
        <w:rPr>
          <w:sz w:val="44"/>
          <w:szCs w:val="44"/>
        </w:rPr>
        <w:t>на тему:</w:t>
      </w:r>
    </w:p>
    <w:p w14:paraId="70AEC5E1" w14:textId="3AF66FE2" w:rsidR="00D8158B" w:rsidRPr="00D8158B" w:rsidRDefault="00717A07" w:rsidP="00D8158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</w:t>
      </w:r>
      <w:r w:rsidR="00D8158B" w:rsidRPr="00D8158B">
        <w:rPr>
          <w:b/>
          <w:bCs/>
          <w:sz w:val="32"/>
          <w:szCs w:val="32"/>
        </w:rPr>
        <w:t xml:space="preserve">Развитие устойчивой межрегиональной кооперационной интеграции в России на основе системной цифровизации </w:t>
      </w:r>
    </w:p>
    <w:p w14:paraId="4DBFBCF5" w14:textId="7BEA44BE" w:rsidR="00817ACD" w:rsidRDefault="00D8158B" w:rsidP="00D8158B">
      <w:pPr>
        <w:jc w:val="center"/>
        <w:rPr>
          <w:b/>
          <w:bCs/>
          <w:sz w:val="32"/>
          <w:szCs w:val="32"/>
        </w:rPr>
      </w:pPr>
      <w:r w:rsidRPr="00D8158B">
        <w:rPr>
          <w:b/>
          <w:bCs/>
          <w:sz w:val="32"/>
          <w:szCs w:val="32"/>
        </w:rPr>
        <w:t>(на примере Тульской области)</w:t>
      </w:r>
      <w:r w:rsidR="00717A07">
        <w:rPr>
          <w:b/>
          <w:bCs/>
          <w:sz w:val="32"/>
          <w:szCs w:val="32"/>
        </w:rPr>
        <w:t>»</w:t>
      </w:r>
    </w:p>
    <w:p w14:paraId="4FC0D3DA" w14:textId="77777777" w:rsidR="00817ACD" w:rsidRDefault="00817ACD">
      <w:pPr>
        <w:jc w:val="center"/>
        <w:rPr>
          <w:b/>
          <w:bCs/>
        </w:rPr>
      </w:pPr>
    </w:p>
    <w:p w14:paraId="338C2BA9" w14:textId="6B0B7BAF" w:rsidR="00817ACD" w:rsidRDefault="00D26545">
      <w:pPr>
        <w:spacing w:after="160" w:line="204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ru-RU"/>
        </w:rPr>
        <w:t>План</w:t>
      </w:r>
      <w:r>
        <w:rPr>
          <w:b/>
          <w:bCs/>
          <w:i/>
          <w:iCs/>
          <w:sz w:val="28"/>
          <w:szCs w:val="28"/>
        </w:rPr>
        <w:t xml:space="preserve"> семинар</w:t>
      </w:r>
      <w:r>
        <w:rPr>
          <w:b/>
          <w:bCs/>
          <w:i/>
          <w:iCs/>
          <w:sz w:val="28"/>
          <w:szCs w:val="28"/>
          <w:lang w:val="ru-RU"/>
        </w:rPr>
        <w:t>а</w:t>
      </w:r>
      <w:r>
        <w:rPr>
          <w:b/>
          <w:bCs/>
          <w:i/>
          <w:iCs/>
          <w:sz w:val="28"/>
          <w:szCs w:val="28"/>
        </w:rPr>
        <w:t>:</w:t>
      </w:r>
    </w:p>
    <w:p w14:paraId="2373C797" w14:textId="3CFBEFA1" w:rsidR="00817ACD" w:rsidRPr="007A790F" w:rsidRDefault="00717A07" w:rsidP="007A790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F1115"/>
          <w:lang w:val="ru-RU"/>
        </w:rPr>
      </w:pPr>
      <w:r>
        <w:rPr>
          <w:color w:val="0F1115"/>
        </w:rPr>
        <w:t xml:space="preserve">1. </w:t>
      </w:r>
      <w:r w:rsidR="007A790F" w:rsidRPr="007A790F">
        <w:rPr>
          <w:color w:val="0F1115"/>
          <w:lang w:val="ru-RU"/>
        </w:rPr>
        <w:t>Системная цифровизаци</w:t>
      </w:r>
      <w:r w:rsidR="00DC3CF1">
        <w:rPr>
          <w:color w:val="0F1115"/>
          <w:lang w:val="ru-RU"/>
        </w:rPr>
        <w:t>я</w:t>
      </w:r>
      <w:r w:rsidR="007A790F" w:rsidRPr="007A790F">
        <w:rPr>
          <w:color w:val="0F1115"/>
          <w:lang w:val="ru-RU"/>
        </w:rPr>
        <w:t xml:space="preserve"> </w:t>
      </w:r>
      <w:r w:rsidRPr="007A790F">
        <w:rPr>
          <w:color w:val="0F1115"/>
          <w:lang w:val="ru-RU"/>
        </w:rPr>
        <w:t xml:space="preserve">как </w:t>
      </w:r>
      <w:r w:rsidR="00753C21">
        <w:rPr>
          <w:color w:val="0F1115"/>
          <w:lang w:val="ru-RU"/>
        </w:rPr>
        <w:t>основной фактор</w:t>
      </w:r>
      <w:r w:rsidR="00523D81">
        <w:rPr>
          <w:color w:val="0F1115"/>
          <w:lang w:val="ru-RU"/>
        </w:rPr>
        <w:t xml:space="preserve"> </w:t>
      </w:r>
      <w:r w:rsidR="00523D81" w:rsidRPr="00523D81">
        <w:rPr>
          <w:color w:val="0F1115"/>
          <w:lang w:val="ru-RU"/>
        </w:rPr>
        <w:t>межрегиональной кооперационной интеграции</w:t>
      </w:r>
      <w:r w:rsidR="00C91D3E">
        <w:rPr>
          <w:color w:val="0F1115"/>
          <w:lang w:val="ru-RU"/>
        </w:rPr>
        <w:t>: теоретико-методологический аспект</w:t>
      </w:r>
      <w:r w:rsidRPr="007A790F">
        <w:rPr>
          <w:color w:val="0F1115"/>
          <w:lang w:val="ru-RU"/>
        </w:rPr>
        <w:t>.</w:t>
      </w:r>
    </w:p>
    <w:p w14:paraId="013E8EC4" w14:textId="7662F948" w:rsidR="00817ACD" w:rsidRPr="007A790F" w:rsidRDefault="00717A07" w:rsidP="007A790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F1115"/>
          <w:lang w:val="ru-RU"/>
        </w:rPr>
      </w:pPr>
      <w:r w:rsidRPr="007A790F">
        <w:rPr>
          <w:color w:val="0F1115"/>
          <w:lang w:val="ru-RU"/>
        </w:rPr>
        <w:t xml:space="preserve">2. </w:t>
      </w:r>
      <w:r w:rsidR="00C91D3E" w:rsidRPr="00C91D3E">
        <w:rPr>
          <w:color w:val="0F1115"/>
          <w:lang w:val="ru-RU"/>
        </w:rPr>
        <w:t xml:space="preserve">Методический инструментарий оценки цифрового потенциала </w:t>
      </w:r>
      <w:r w:rsidR="00C91D3E">
        <w:rPr>
          <w:color w:val="0F1115"/>
          <w:lang w:val="ru-RU"/>
        </w:rPr>
        <w:t xml:space="preserve">региона </w:t>
      </w:r>
      <w:r w:rsidR="00C91D3E" w:rsidRPr="00C91D3E">
        <w:rPr>
          <w:color w:val="0F1115"/>
          <w:lang w:val="ru-RU"/>
        </w:rPr>
        <w:t>(ресурсное, структурно-кластерное и институциональное измерение)</w:t>
      </w:r>
      <w:r w:rsidR="00DC3CF1">
        <w:rPr>
          <w:color w:val="0F1115"/>
          <w:lang w:val="ru-RU"/>
        </w:rPr>
        <w:t xml:space="preserve"> и</w:t>
      </w:r>
      <w:r w:rsidR="00C91D3E" w:rsidRPr="00C91D3E">
        <w:rPr>
          <w:color w:val="0F1115"/>
          <w:lang w:val="ru-RU"/>
        </w:rPr>
        <w:t xml:space="preserve"> готовности </w:t>
      </w:r>
      <w:r w:rsidR="00C91D3E">
        <w:rPr>
          <w:color w:val="0F1115"/>
          <w:lang w:val="ru-RU"/>
        </w:rPr>
        <w:t>к межрегиональной кооперационной интеграции</w:t>
      </w:r>
      <w:r w:rsidR="00DC3CF1">
        <w:rPr>
          <w:color w:val="0F1115"/>
          <w:lang w:val="ru-RU"/>
        </w:rPr>
        <w:t>,</w:t>
      </w:r>
      <w:r w:rsidR="008E45BB">
        <w:rPr>
          <w:color w:val="0F1115"/>
          <w:lang w:val="ru-RU"/>
        </w:rPr>
        <w:t xml:space="preserve"> р</w:t>
      </w:r>
      <w:r w:rsidR="00067FE7">
        <w:rPr>
          <w:color w:val="0F1115"/>
          <w:lang w:val="ru-RU"/>
        </w:rPr>
        <w:t>езультаты э</w:t>
      </w:r>
      <w:r w:rsidR="00067FE7" w:rsidRPr="00067FE7">
        <w:rPr>
          <w:color w:val="0F1115"/>
          <w:lang w:val="ru-RU"/>
        </w:rPr>
        <w:t>мпирическ</w:t>
      </w:r>
      <w:r w:rsidR="00067FE7">
        <w:rPr>
          <w:color w:val="0F1115"/>
          <w:lang w:val="ru-RU"/>
        </w:rPr>
        <w:t xml:space="preserve">ой </w:t>
      </w:r>
      <w:r w:rsidR="00067FE7" w:rsidRPr="00067FE7">
        <w:rPr>
          <w:color w:val="0F1115"/>
          <w:lang w:val="ru-RU"/>
        </w:rPr>
        <w:t>апробаци</w:t>
      </w:r>
      <w:r w:rsidR="00067FE7">
        <w:rPr>
          <w:color w:val="0F1115"/>
          <w:lang w:val="ru-RU"/>
        </w:rPr>
        <w:t>и</w:t>
      </w:r>
      <w:r w:rsidR="00067FE7" w:rsidRPr="00067FE7">
        <w:rPr>
          <w:color w:val="0F1115"/>
          <w:lang w:val="ru-RU"/>
        </w:rPr>
        <w:t xml:space="preserve"> на примере Тульской области</w:t>
      </w:r>
      <w:r w:rsidR="00067FE7" w:rsidRPr="00067FE7">
        <w:t xml:space="preserve"> </w:t>
      </w:r>
      <w:r w:rsidR="00067FE7">
        <w:rPr>
          <w:lang w:val="ru-RU"/>
        </w:rPr>
        <w:t xml:space="preserve">и </w:t>
      </w:r>
      <w:r w:rsidR="00067FE7" w:rsidRPr="00067FE7">
        <w:rPr>
          <w:color w:val="0F1115"/>
          <w:lang w:val="ru-RU"/>
        </w:rPr>
        <w:t>регионов-партнёров</w:t>
      </w:r>
      <w:r w:rsidRPr="007A790F">
        <w:rPr>
          <w:color w:val="0F1115"/>
          <w:lang w:val="ru-RU"/>
        </w:rPr>
        <w:t xml:space="preserve">. </w:t>
      </w:r>
    </w:p>
    <w:p w14:paraId="1FD25DC5" w14:textId="2705668D" w:rsidR="00067FE7" w:rsidRPr="00067FE7" w:rsidRDefault="008E45BB" w:rsidP="00067FE7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F1115"/>
          <w:lang w:val="ru-RU"/>
        </w:rPr>
      </w:pPr>
      <w:r>
        <w:rPr>
          <w:color w:val="0F1115"/>
          <w:lang w:val="ru-RU"/>
        </w:rPr>
        <w:t>3</w:t>
      </w:r>
      <w:r w:rsidR="00717A07" w:rsidRPr="007A790F">
        <w:rPr>
          <w:color w:val="0F1115"/>
          <w:lang w:val="ru-RU"/>
        </w:rPr>
        <w:t xml:space="preserve">. </w:t>
      </w:r>
      <w:r w:rsidR="00067FE7" w:rsidRPr="00067FE7">
        <w:rPr>
          <w:color w:val="0F1115"/>
          <w:lang w:val="ru-RU"/>
        </w:rPr>
        <w:t>Концептуальная модель цифровой экосистемы для администрирования межрегиональной кооперации.</w:t>
      </w:r>
    </w:p>
    <w:p w14:paraId="539606CE" w14:textId="47DAF772" w:rsidR="00817ACD" w:rsidRDefault="00DC3CF1" w:rsidP="00067FE7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F1115"/>
          <w:lang w:val="ru-RU"/>
        </w:rPr>
      </w:pPr>
      <w:r>
        <w:rPr>
          <w:color w:val="0F1115"/>
          <w:lang w:val="ru-RU"/>
        </w:rPr>
        <w:t>4</w:t>
      </w:r>
      <w:r w:rsidR="00067FE7">
        <w:rPr>
          <w:color w:val="0F1115"/>
          <w:lang w:val="ru-RU"/>
        </w:rPr>
        <w:t xml:space="preserve">. </w:t>
      </w:r>
      <w:r w:rsidR="00067FE7" w:rsidRPr="00067FE7">
        <w:rPr>
          <w:color w:val="0F1115"/>
          <w:lang w:val="ru-RU"/>
        </w:rPr>
        <w:t>Стратегия развития межрегиональной кооперационной интеграции Тульской области до 2030 года.</w:t>
      </w:r>
    </w:p>
    <w:p w14:paraId="5A5E7AC6" w14:textId="77777777" w:rsidR="00067FE7" w:rsidRPr="00067FE7" w:rsidRDefault="00067FE7" w:rsidP="00067FE7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F1115"/>
          <w:lang w:val="ru-RU"/>
        </w:rPr>
      </w:pPr>
    </w:p>
    <w:p w14:paraId="3D8FEFD1" w14:textId="77777777" w:rsidR="00817ACD" w:rsidRDefault="00717A07">
      <w:pPr>
        <w:ind w:firstLine="142"/>
        <w:jc w:val="right"/>
        <w:rPr>
          <w:b/>
          <w:bCs/>
        </w:rPr>
      </w:pPr>
      <w:r>
        <w:rPr>
          <w:b/>
          <w:bCs/>
        </w:rPr>
        <w:t>Ученый секретарь,</w:t>
      </w:r>
    </w:p>
    <w:p w14:paraId="55EFFCBE" w14:textId="77777777" w:rsidR="00817ACD" w:rsidRDefault="00717A07">
      <w:pPr>
        <w:ind w:firstLine="142"/>
        <w:jc w:val="right"/>
        <w:rPr>
          <w:b/>
          <w:bCs/>
        </w:rPr>
      </w:pPr>
      <w:r>
        <w:rPr>
          <w:b/>
          <w:bCs/>
        </w:rPr>
        <w:t>ст.н.с. ИПРЭ РАН</w:t>
      </w:r>
    </w:p>
    <w:p w14:paraId="72BFDA5D" w14:textId="77777777" w:rsidR="00817ACD" w:rsidRDefault="00717A07">
      <w:pPr>
        <w:ind w:firstLine="142"/>
        <w:jc w:val="right"/>
        <w:rPr>
          <w:b/>
          <w:bCs/>
          <w:sz w:val="28"/>
          <w:szCs w:val="28"/>
        </w:rPr>
      </w:pPr>
      <w:r>
        <w:rPr>
          <w:b/>
          <w:bCs/>
        </w:rPr>
        <w:t>к.э.н. Е.А. Назарова</w:t>
      </w:r>
    </w:p>
    <w:sectPr w:rsidR="00817ACD">
      <w:pgSz w:w="11906" w:h="16838"/>
      <w:pgMar w:top="709" w:right="1134" w:bottom="425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B3DF41A9-A2D7-41F1-AD0D-53D8C842BB9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ABA138E9-406C-4837-8EE4-478F2CB16E57}"/>
    <w:embedBold r:id="rId3" w:fontKey="{8D958F92-C593-42DB-A1B4-96943AF984DC}"/>
  </w:font>
  <w:font w:name="NotoSans-SemiCondensed"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4" w:fontKey="{EBB032F4-7F23-4DE2-976D-1E94F3F908A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26E6DEB6-7CF2-4B01-808D-AA05B775886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BD963C1-4136-47AE-AF9C-81AA894DC0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ACD"/>
    <w:rsid w:val="00067FE7"/>
    <w:rsid w:val="004A0152"/>
    <w:rsid w:val="004E3AB3"/>
    <w:rsid w:val="00523D81"/>
    <w:rsid w:val="00717A07"/>
    <w:rsid w:val="00753C21"/>
    <w:rsid w:val="007A790F"/>
    <w:rsid w:val="00817ACD"/>
    <w:rsid w:val="008D7FEF"/>
    <w:rsid w:val="008E45BB"/>
    <w:rsid w:val="00B053EB"/>
    <w:rsid w:val="00B249C4"/>
    <w:rsid w:val="00C91D3E"/>
    <w:rsid w:val="00D26545"/>
    <w:rsid w:val="00D8158B"/>
    <w:rsid w:val="00DC3CF1"/>
    <w:rsid w:val="00E62AC0"/>
    <w:rsid w:val="00EF2911"/>
    <w:rsid w:val="00F3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9014C"/>
  <w15:docId w15:val="{B2455D40-5D22-4DD7-9F6C-1C70F02DA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alloon Text"/>
    <w:semiHidden/>
    <w:rsid w:val="003D738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219F3"/>
    <w:pPr>
      <w:autoSpaceDE w:val="0"/>
      <w:autoSpaceDN w:val="0"/>
      <w:adjustRightInd w:val="0"/>
    </w:pPr>
    <w:rPr>
      <w:color w:val="000000"/>
    </w:rPr>
  </w:style>
  <w:style w:type="character" w:styleId="a5">
    <w:name w:val="Hyperlink"/>
    <w:uiPriority w:val="99"/>
    <w:unhideWhenUsed/>
    <w:rsid w:val="000A0C36"/>
    <w:rPr>
      <w:color w:val="0000FF"/>
      <w:u w:val="single"/>
    </w:rPr>
  </w:style>
  <w:style w:type="character" w:styleId="a6">
    <w:name w:val="Strong"/>
    <w:uiPriority w:val="22"/>
    <w:qFormat/>
    <w:rsid w:val="000A0C36"/>
    <w:rPr>
      <w:b/>
      <w:bCs/>
    </w:rPr>
  </w:style>
  <w:style w:type="character" w:customStyle="1" w:styleId="wmi-callto">
    <w:name w:val="wmi-callto"/>
    <w:rsid w:val="000A0C36"/>
  </w:style>
  <w:style w:type="paragraph" w:styleId="a7">
    <w:name w:val="List Paragraph"/>
    <w:uiPriority w:val="34"/>
    <w:qFormat/>
    <w:rsid w:val="0098582D"/>
    <w:pPr>
      <w:spacing w:line="360" w:lineRule="auto"/>
      <w:ind w:left="720" w:firstLine="567"/>
      <w:contextualSpacing/>
      <w:jc w:val="both"/>
    </w:pPr>
    <w:rPr>
      <w:rFonts w:eastAsia="Calibri"/>
      <w:sz w:val="28"/>
      <w:szCs w:val="28"/>
      <w:lang w:eastAsia="en-US"/>
    </w:rPr>
  </w:style>
  <w:style w:type="character" w:customStyle="1" w:styleId="10">
    <w:name w:val="Заголовок 1 Знак"/>
    <w:uiPriority w:val="9"/>
    <w:rsid w:val="008F49C2"/>
    <w:rPr>
      <w:b/>
      <w:bCs/>
      <w:kern w:val="36"/>
      <w:sz w:val="48"/>
      <w:szCs w:val="48"/>
    </w:rPr>
  </w:style>
  <w:style w:type="character" w:customStyle="1" w:styleId="20">
    <w:name w:val="Основной текст (2)_"/>
    <w:link w:val="21"/>
    <w:rsid w:val="008F49C2"/>
    <w:rPr>
      <w:rFonts w:ascii="Calibri" w:eastAsia="Calibri" w:hAnsi="Calibri" w:cs="Calibri"/>
      <w:sz w:val="28"/>
      <w:szCs w:val="28"/>
      <w:shd w:val="clear" w:color="auto" w:fill="FFFFFF"/>
    </w:rPr>
  </w:style>
  <w:style w:type="character" w:customStyle="1" w:styleId="22">
    <w:name w:val="Основной текст (2) + Полужирный"/>
    <w:rsid w:val="008F49C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21">
    <w:name w:val="Основной текст (2)"/>
    <w:link w:val="20"/>
    <w:rsid w:val="008F49C2"/>
    <w:pPr>
      <w:widowControl w:val="0"/>
      <w:shd w:val="clear" w:color="auto" w:fill="FFFFFF"/>
      <w:spacing w:after="180" w:line="341" w:lineRule="exact"/>
    </w:pPr>
    <w:rPr>
      <w:rFonts w:ascii="Calibri" w:eastAsia="Calibri" w:hAnsi="Calibri" w:cs="Calibri"/>
      <w:sz w:val="28"/>
      <w:szCs w:val="28"/>
    </w:rPr>
  </w:style>
  <w:style w:type="paragraph" w:customStyle="1" w:styleId="228bf8a64b8551e1msonormal">
    <w:name w:val="228bf8a64b8551e1msonormal"/>
    <w:rsid w:val="00084F14"/>
    <w:pPr>
      <w:spacing w:before="100" w:beforeAutospacing="1" w:after="100" w:afterAutospacing="1"/>
    </w:pPr>
  </w:style>
  <w:style w:type="paragraph" w:styleId="a8">
    <w:name w:val="Normal (Web)"/>
    <w:uiPriority w:val="99"/>
    <w:unhideWhenUsed/>
    <w:rsid w:val="00973906"/>
    <w:pPr>
      <w:spacing w:before="100" w:beforeAutospacing="1" w:after="100" w:afterAutospacing="1"/>
    </w:pPr>
  </w:style>
  <w:style w:type="paragraph" w:customStyle="1" w:styleId="11">
    <w:name w:val="Абзац 1"/>
    <w:qFormat/>
    <w:rsid w:val="00B43DAB"/>
    <w:pPr>
      <w:spacing w:line="320" w:lineRule="exact"/>
      <w:ind w:left="113" w:firstLine="454"/>
    </w:pPr>
    <w:rPr>
      <w:rFonts w:eastAsia="Calibri"/>
      <w:sz w:val="28"/>
      <w:szCs w:val="28"/>
      <w:lang w:eastAsia="en-US"/>
    </w:rPr>
  </w:style>
  <w:style w:type="paragraph" w:styleId="a9">
    <w:name w:val="header"/>
    <w:link w:val="aa"/>
    <w:unhideWhenUsed/>
    <w:rsid w:val="00B5365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B5365E"/>
    <w:rPr>
      <w:sz w:val="24"/>
      <w:szCs w:val="24"/>
    </w:rPr>
  </w:style>
  <w:style w:type="paragraph" w:styleId="ab">
    <w:name w:val="footer"/>
    <w:link w:val="ac"/>
    <w:unhideWhenUsed/>
    <w:rsid w:val="00B5365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B5365E"/>
    <w:rPr>
      <w:sz w:val="24"/>
      <w:szCs w:val="24"/>
    </w:rPr>
  </w:style>
  <w:style w:type="character" w:customStyle="1" w:styleId="fontstyle01">
    <w:name w:val="fontstyle01"/>
    <w:basedOn w:val="a0"/>
    <w:rsid w:val="00844FEF"/>
    <w:rPr>
      <w:rFonts w:ascii="NotoSans-SemiCondensed" w:hAnsi="NotoSans-SemiCondensed" w:hint="default"/>
      <w:b w:val="0"/>
      <w:bCs w:val="0"/>
      <w:i w:val="0"/>
      <w:iCs w:val="0"/>
      <w:color w:val="333333"/>
      <w:sz w:val="54"/>
      <w:szCs w:val="54"/>
    </w:rPr>
  </w:style>
  <w:style w:type="paragraph" w:customStyle="1" w:styleId="0">
    <w:name w:val="Заголовок 0"/>
    <w:qFormat/>
    <w:rsid w:val="00980F50"/>
    <w:pPr>
      <w:keepNext/>
      <w:keepLines/>
      <w:suppressAutoHyphens/>
      <w:autoSpaceDE w:val="0"/>
      <w:autoSpaceDN w:val="0"/>
      <w:adjustRightInd w:val="0"/>
      <w:spacing w:before="120" w:after="120" w:line="276" w:lineRule="auto"/>
      <w:jc w:val="center"/>
    </w:pPr>
    <w:rPr>
      <w:rFonts w:ascii="Arial Narrow" w:eastAsiaTheme="minorHAnsi" w:hAnsi="Arial Narrow" w:cs="Arial"/>
      <w:kern w:val="2"/>
      <w:sz w:val="28"/>
      <w:szCs w:val="28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iresras.ktalk.ru/j9al1s9fbvhb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Ekf7mmvnpsbf3PpeYmMPIj3DqQ==">CgMxLjA4AHIhMTZpVE5TakV1ME1JV1E4dDFVUUdpMTZEX2czV1hXTDI3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Назарова Евгения</cp:lastModifiedBy>
  <cp:revision>3</cp:revision>
  <cp:lastPrinted>2026-04-08T08:54:00Z</cp:lastPrinted>
  <dcterms:created xsi:type="dcterms:W3CDTF">2026-04-08T17:05:00Z</dcterms:created>
  <dcterms:modified xsi:type="dcterms:W3CDTF">2026-04-09T11:35:00Z</dcterms:modified>
</cp:coreProperties>
</file>