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059D0" w14:textId="77777777" w:rsidR="00BE0ECD" w:rsidRPr="0076073F" w:rsidRDefault="00BE0ECD" w:rsidP="006F5278">
      <w:pPr>
        <w:spacing w:before="240"/>
        <w:contextualSpacing/>
        <w:rPr>
          <w:color w:val="FF0000"/>
          <w:sz w:val="32"/>
          <w:szCs w:val="32"/>
        </w:rPr>
      </w:pPr>
      <w:r w:rsidRPr="006567A7">
        <w:rPr>
          <w:b/>
          <w:sz w:val="32"/>
          <w:szCs w:val="32"/>
        </w:rPr>
        <w:t>Ссылка для подключения:</w:t>
      </w:r>
      <w:r>
        <w:rPr>
          <w:b/>
          <w:sz w:val="32"/>
          <w:szCs w:val="32"/>
        </w:rPr>
        <w:br/>
      </w:r>
      <w:hyperlink r:id="rId8" w:history="1">
        <w:r w:rsidR="008A633D" w:rsidRPr="008A633D">
          <w:rPr>
            <w:rStyle w:val="a4"/>
            <w:sz w:val="36"/>
          </w:rPr>
          <w:t>https://iresras.ktalk.ru/wokqpem90w8x</w:t>
        </w:r>
      </w:hyperlink>
      <w:r w:rsidR="008A633D" w:rsidRPr="008A633D">
        <w:rPr>
          <w:sz w:val="36"/>
        </w:rPr>
        <w:t xml:space="preserve"> </w:t>
      </w:r>
      <w:r w:rsidRPr="007E5F47">
        <w:rPr>
          <w:sz w:val="36"/>
        </w:rPr>
        <w:t xml:space="preserve"> </w:t>
      </w:r>
    </w:p>
    <w:p w14:paraId="71E83C9A" w14:textId="77777777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2C38AF" w:rsidRDefault="008C16A6" w:rsidP="006F5278">
      <w:pPr>
        <w:contextualSpacing/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 xml:space="preserve">Теоретико-методологический семинар </w:t>
      </w:r>
    </w:p>
    <w:p w14:paraId="1E252681" w14:textId="77777777" w:rsidR="006C3B97" w:rsidRPr="002C38AF" w:rsidRDefault="008C16A6" w:rsidP="006F5278">
      <w:pPr>
        <w:contextualSpacing/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>по региональной экономике</w:t>
      </w:r>
    </w:p>
    <w:p w14:paraId="1242F390" w14:textId="77777777" w:rsidR="006C3B97" w:rsidRPr="002C38AF" w:rsidRDefault="006C3B97" w:rsidP="006F5278">
      <w:pPr>
        <w:contextualSpacing/>
        <w:jc w:val="center"/>
        <w:rPr>
          <w:b/>
          <w:sz w:val="14"/>
          <w:szCs w:val="14"/>
        </w:rPr>
      </w:pPr>
    </w:p>
    <w:p w14:paraId="3023D142" w14:textId="3237DED3" w:rsidR="00FB49E7" w:rsidRPr="002C38AF" w:rsidRDefault="00EE7D3D" w:rsidP="00FB49E7">
      <w:pPr>
        <w:jc w:val="center"/>
        <w:rPr>
          <w:b/>
          <w:sz w:val="44"/>
          <w:szCs w:val="40"/>
        </w:rPr>
      </w:pPr>
      <w:r>
        <w:rPr>
          <w:b/>
          <w:sz w:val="44"/>
          <w:szCs w:val="40"/>
        </w:rPr>
        <w:t>16</w:t>
      </w:r>
      <w:r w:rsidR="00FB49E7" w:rsidRPr="002C38AF">
        <w:rPr>
          <w:b/>
          <w:sz w:val="44"/>
          <w:szCs w:val="40"/>
        </w:rPr>
        <w:t xml:space="preserve"> марта 2026 г. в 11.00</w:t>
      </w:r>
    </w:p>
    <w:p w14:paraId="691F9994" w14:textId="77777777" w:rsidR="00FB49E7" w:rsidRPr="002C38AF" w:rsidRDefault="00FB49E7" w:rsidP="00FB49E7">
      <w:pPr>
        <w:jc w:val="center"/>
        <w:rPr>
          <w:b/>
          <w:sz w:val="44"/>
          <w:szCs w:val="40"/>
        </w:rPr>
      </w:pPr>
      <w:r w:rsidRPr="002C38AF">
        <w:rPr>
          <w:b/>
          <w:sz w:val="44"/>
          <w:szCs w:val="40"/>
        </w:rPr>
        <w:t xml:space="preserve">в смешанном режиме </w:t>
      </w:r>
    </w:p>
    <w:p w14:paraId="7C53C357" w14:textId="77777777" w:rsidR="00FB49E7" w:rsidRPr="002C38AF" w:rsidRDefault="00FB49E7" w:rsidP="00FB49E7">
      <w:pPr>
        <w:spacing w:line="480" w:lineRule="exact"/>
        <w:jc w:val="center"/>
        <w:rPr>
          <w:b/>
          <w:sz w:val="32"/>
          <w:szCs w:val="28"/>
        </w:rPr>
      </w:pPr>
      <w:r w:rsidRPr="002C38AF">
        <w:rPr>
          <w:b/>
          <w:sz w:val="32"/>
          <w:szCs w:val="28"/>
        </w:rPr>
        <w:t>Очно + онлайн</w:t>
      </w:r>
    </w:p>
    <w:p w14:paraId="3479D51F" w14:textId="77777777" w:rsidR="00FB49E7" w:rsidRPr="002C38AF" w:rsidRDefault="00FB49E7" w:rsidP="00FB49E7">
      <w:pPr>
        <w:spacing w:line="480" w:lineRule="exact"/>
        <w:jc w:val="center"/>
        <w:rPr>
          <w:b/>
          <w:sz w:val="32"/>
          <w:szCs w:val="28"/>
        </w:rPr>
      </w:pPr>
      <w:r w:rsidRPr="002C38AF">
        <w:rPr>
          <w:b/>
          <w:sz w:val="32"/>
          <w:szCs w:val="28"/>
        </w:rPr>
        <w:t>в зале Ученого совета ИПРЭ РАН</w:t>
      </w:r>
    </w:p>
    <w:p w14:paraId="40F1CB1F" w14:textId="77777777" w:rsidR="00FB49E7" w:rsidRPr="002C38AF" w:rsidRDefault="00FB49E7" w:rsidP="00FB49E7">
      <w:pPr>
        <w:jc w:val="center"/>
        <w:rPr>
          <w:spacing w:val="-6"/>
          <w:sz w:val="32"/>
          <w:szCs w:val="44"/>
        </w:rPr>
      </w:pPr>
      <w:r w:rsidRPr="002C38AF">
        <w:rPr>
          <w:spacing w:val="-6"/>
          <w:sz w:val="32"/>
          <w:szCs w:val="44"/>
        </w:rPr>
        <w:t>состоится научный доклад</w:t>
      </w:r>
    </w:p>
    <w:p w14:paraId="63F13355" w14:textId="119B78EB" w:rsidR="00FB49E7" w:rsidRPr="002C38AF" w:rsidRDefault="00FB49E7" w:rsidP="00EE7D3D">
      <w:pPr>
        <w:pStyle w:val="1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0"/>
          <w:szCs w:val="20"/>
        </w:rPr>
      </w:pPr>
      <w:r w:rsidRPr="002C38AF">
        <w:rPr>
          <w:sz w:val="32"/>
          <w:szCs w:val="32"/>
        </w:rPr>
        <w:t xml:space="preserve">к.э.н., ст.н.с. лаборатории </w:t>
      </w:r>
      <w:r w:rsidR="00EE7D3D" w:rsidRPr="00EE7D3D">
        <w:rPr>
          <w:sz w:val="32"/>
          <w:szCs w:val="32"/>
        </w:rPr>
        <w:t>комплексного исследования пространственного развития регионов</w:t>
      </w:r>
    </w:p>
    <w:p w14:paraId="0913E4BA" w14:textId="444AE586" w:rsidR="00EE7D3D" w:rsidRDefault="00EE7D3D" w:rsidP="00FB49E7">
      <w:pPr>
        <w:contextualSpacing/>
        <w:jc w:val="center"/>
        <w:rPr>
          <w:b/>
          <w:spacing w:val="-6"/>
          <w:sz w:val="48"/>
          <w:szCs w:val="48"/>
        </w:rPr>
      </w:pPr>
      <w:r w:rsidRPr="00EE7D3D">
        <w:rPr>
          <w:b/>
          <w:spacing w:val="-6"/>
          <w:sz w:val="48"/>
          <w:szCs w:val="48"/>
        </w:rPr>
        <w:t>Коршунов</w:t>
      </w:r>
      <w:r>
        <w:rPr>
          <w:b/>
          <w:spacing w:val="-6"/>
          <w:sz w:val="48"/>
          <w:szCs w:val="48"/>
        </w:rPr>
        <w:t>а</w:t>
      </w:r>
      <w:r w:rsidRPr="00EE7D3D">
        <w:rPr>
          <w:b/>
          <w:spacing w:val="-6"/>
          <w:sz w:val="48"/>
          <w:szCs w:val="48"/>
        </w:rPr>
        <w:t xml:space="preserve"> Иль</w:t>
      </w:r>
      <w:r>
        <w:rPr>
          <w:b/>
          <w:spacing w:val="-6"/>
          <w:sz w:val="48"/>
          <w:szCs w:val="48"/>
        </w:rPr>
        <w:t>и</w:t>
      </w:r>
      <w:r w:rsidRPr="00EE7D3D">
        <w:rPr>
          <w:b/>
          <w:spacing w:val="-6"/>
          <w:sz w:val="48"/>
          <w:szCs w:val="48"/>
        </w:rPr>
        <w:t xml:space="preserve"> Владимирович</w:t>
      </w:r>
      <w:r>
        <w:rPr>
          <w:b/>
          <w:spacing w:val="-6"/>
          <w:sz w:val="48"/>
          <w:szCs w:val="48"/>
        </w:rPr>
        <w:t>а</w:t>
      </w:r>
      <w:r w:rsidRPr="00EE7D3D">
        <w:rPr>
          <w:b/>
          <w:spacing w:val="-6"/>
          <w:sz w:val="48"/>
          <w:szCs w:val="48"/>
        </w:rPr>
        <w:t xml:space="preserve"> </w:t>
      </w:r>
    </w:p>
    <w:p w14:paraId="79B4EE3C" w14:textId="5B3A5D4E" w:rsidR="006C3B97" w:rsidRPr="002C38AF" w:rsidRDefault="006C3B97" w:rsidP="00FB49E7">
      <w:pPr>
        <w:contextualSpacing/>
        <w:jc w:val="center"/>
        <w:rPr>
          <w:spacing w:val="-6"/>
          <w:sz w:val="40"/>
          <w:szCs w:val="52"/>
        </w:rPr>
      </w:pPr>
      <w:r w:rsidRPr="002C38AF">
        <w:rPr>
          <w:spacing w:val="-6"/>
          <w:sz w:val="40"/>
          <w:szCs w:val="52"/>
        </w:rPr>
        <w:t>на тему:</w:t>
      </w:r>
    </w:p>
    <w:p w14:paraId="2D247067" w14:textId="39E79716" w:rsidR="006C3B97" w:rsidRDefault="006C3B97" w:rsidP="005B3E74">
      <w:pPr>
        <w:jc w:val="center"/>
        <w:rPr>
          <w:b/>
          <w:spacing w:val="-6"/>
          <w:sz w:val="36"/>
          <w:szCs w:val="52"/>
        </w:rPr>
      </w:pPr>
      <w:r w:rsidRPr="002C38AF">
        <w:rPr>
          <w:b/>
          <w:spacing w:val="-6"/>
          <w:sz w:val="36"/>
          <w:szCs w:val="52"/>
        </w:rPr>
        <w:t>«</w:t>
      </w:r>
      <w:r w:rsidR="00EE7D3D" w:rsidRPr="00EE7D3D">
        <w:rPr>
          <w:b/>
          <w:spacing w:val="-6"/>
          <w:sz w:val="36"/>
          <w:szCs w:val="52"/>
        </w:rPr>
        <w:t>Вариативность и качество показателей управления проектами, реализуемыми для достижения национальн</w:t>
      </w:r>
      <w:r w:rsidR="009566AC">
        <w:rPr>
          <w:b/>
          <w:spacing w:val="-6"/>
          <w:sz w:val="36"/>
          <w:szCs w:val="52"/>
        </w:rPr>
        <w:t>ых целей на региональном уровне</w:t>
      </w:r>
      <w:r w:rsidR="00E53552" w:rsidRPr="002C38AF">
        <w:rPr>
          <w:b/>
          <w:spacing w:val="-6"/>
          <w:sz w:val="36"/>
          <w:szCs w:val="52"/>
        </w:rPr>
        <w:t>»</w:t>
      </w:r>
    </w:p>
    <w:p w14:paraId="56EEA1BB" w14:textId="77777777" w:rsidR="002C38AF" w:rsidRPr="002C38AF" w:rsidRDefault="002C38AF" w:rsidP="005B3E74">
      <w:pPr>
        <w:jc w:val="center"/>
        <w:rPr>
          <w:b/>
          <w:spacing w:val="-6"/>
          <w:sz w:val="36"/>
          <w:szCs w:val="52"/>
        </w:rPr>
      </w:pPr>
    </w:p>
    <w:p w14:paraId="756B4ABD" w14:textId="77777777" w:rsidR="005B3E74" w:rsidRPr="005B3E74" w:rsidRDefault="005B3E74" w:rsidP="005B3E74">
      <w:pPr>
        <w:jc w:val="center"/>
        <w:rPr>
          <w:b/>
          <w:spacing w:val="-6"/>
          <w:sz w:val="14"/>
          <w:szCs w:val="16"/>
        </w:rPr>
      </w:pPr>
    </w:p>
    <w:p w14:paraId="13F9D512" w14:textId="2B9C3554" w:rsidR="00980F50" w:rsidRPr="00980F50" w:rsidRDefault="008F55AA" w:rsidP="00980F50">
      <w:pPr>
        <w:spacing w:after="160" w:line="204" w:lineRule="auto"/>
        <w:jc w:val="center"/>
        <w:rPr>
          <w:rFonts w:eastAsia="Calibri"/>
          <w:b/>
          <w:i/>
          <w:sz w:val="32"/>
          <w:szCs w:val="32"/>
          <w:lang w:eastAsia="en-US"/>
        </w:rPr>
      </w:pPr>
      <w:r>
        <w:rPr>
          <w:rFonts w:eastAsia="Calibri"/>
          <w:b/>
          <w:i/>
          <w:sz w:val="32"/>
          <w:szCs w:val="32"/>
          <w:lang w:eastAsia="en-US"/>
        </w:rPr>
        <w:t>План доклада</w:t>
      </w:r>
      <w:r w:rsidR="00980F50" w:rsidRPr="00980F50">
        <w:rPr>
          <w:rFonts w:eastAsia="Calibri"/>
          <w:b/>
          <w:i/>
          <w:sz w:val="32"/>
          <w:szCs w:val="32"/>
          <w:lang w:eastAsia="en-US"/>
        </w:rPr>
        <w:t>:</w:t>
      </w:r>
    </w:p>
    <w:p w14:paraId="0557C151" w14:textId="049BF78B" w:rsidR="00EE7D3D" w:rsidRPr="00F903B8" w:rsidRDefault="00EE7D3D" w:rsidP="00EE7D3D">
      <w:pPr>
        <w:pStyle w:val="a6"/>
        <w:numPr>
          <w:ilvl w:val="0"/>
          <w:numId w:val="2"/>
        </w:numPr>
        <w:spacing w:line="240" w:lineRule="auto"/>
        <w:ind w:left="0" w:firstLine="709"/>
        <w:rPr>
          <w:sz w:val="26"/>
          <w:szCs w:val="26"/>
        </w:rPr>
      </w:pPr>
      <w:r w:rsidRPr="00F903B8">
        <w:rPr>
          <w:sz w:val="26"/>
          <w:szCs w:val="26"/>
        </w:rPr>
        <w:t>Основные проблемы управления проектами для достижения национальных целей развития на региональном уровне</w:t>
      </w:r>
      <w:r w:rsidR="009566AC">
        <w:rPr>
          <w:sz w:val="26"/>
          <w:szCs w:val="26"/>
        </w:rPr>
        <w:t>,</w:t>
      </w:r>
      <w:bookmarkStart w:id="0" w:name="_GoBack"/>
      <w:bookmarkEnd w:id="0"/>
      <w:r w:rsidRPr="00F903B8">
        <w:rPr>
          <w:sz w:val="26"/>
          <w:szCs w:val="26"/>
        </w:rPr>
        <w:t xml:space="preserve"> выявляемые на текущем этапе;</w:t>
      </w:r>
    </w:p>
    <w:p w14:paraId="12A00237" w14:textId="77777777" w:rsidR="00EE7D3D" w:rsidRPr="00F903B8" w:rsidRDefault="00EE7D3D" w:rsidP="00EE7D3D">
      <w:pPr>
        <w:pStyle w:val="a6"/>
        <w:numPr>
          <w:ilvl w:val="0"/>
          <w:numId w:val="2"/>
        </w:numPr>
        <w:spacing w:line="240" w:lineRule="auto"/>
        <w:ind w:left="0" w:firstLine="709"/>
        <w:rPr>
          <w:sz w:val="26"/>
          <w:szCs w:val="26"/>
        </w:rPr>
      </w:pPr>
      <w:r w:rsidRPr="00F903B8">
        <w:rPr>
          <w:sz w:val="26"/>
          <w:szCs w:val="26"/>
        </w:rPr>
        <w:t>Оценка в</w:t>
      </w:r>
      <w:r w:rsidRPr="00F903B8">
        <w:rPr>
          <w:bCs/>
          <w:sz w:val="26"/>
          <w:szCs w:val="26"/>
        </w:rPr>
        <w:t>ариативности и качества показателей</w:t>
      </w:r>
      <w:r w:rsidRPr="00F903B8">
        <w:rPr>
          <w:bCs/>
          <w:color w:val="000000"/>
          <w:sz w:val="26"/>
          <w:szCs w:val="26"/>
        </w:rPr>
        <w:t xml:space="preserve"> управления проектами, реализуемыми </w:t>
      </w:r>
      <w:r w:rsidRPr="00F903B8">
        <w:rPr>
          <w:bCs/>
          <w:sz w:val="26"/>
          <w:szCs w:val="26"/>
        </w:rPr>
        <w:t>для достижения национальных целей на региональном уровне (на примере регионов СЗФО);</w:t>
      </w:r>
    </w:p>
    <w:p w14:paraId="1F81BDE4" w14:textId="77777777" w:rsidR="00EE7D3D" w:rsidRDefault="00EE7D3D" w:rsidP="00EE7D3D">
      <w:pPr>
        <w:pStyle w:val="a6"/>
        <w:numPr>
          <w:ilvl w:val="0"/>
          <w:numId w:val="2"/>
        </w:numPr>
        <w:spacing w:line="240" w:lineRule="auto"/>
        <w:ind w:left="0" w:firstLine="709"/>
        <w:rPr>
          <w:sz w:val="26"/>
          <w:szCs w:val="26"/>
        </w:rPr>
      </w:pPr>
      <w:r w:rsidRPr="00F903B8">
        <w:rPr>
          <w:sz w:val="26"/>
          <w:szCs w:val="26"/>
        </w:rPr>
        <w:t>Совершенствование инструментов координации федерального центра и регионов в рамках реализации национальных проектов и госпрограмм, как один из подходов к решению задачи управления достижением национальных целей на региональном уровне.</w:t>
      </w:r>
    </w:p>
    <w:p w14:paraId="4EF3C895" w14:textId="77777777" w:rsidR="00FB49E7" w:rsidRPr="00FB49E7" w:rsidRDefault="00FB49E7" w:rsidP="00FB49E7">
      <w:pPr>
        <w:pStyle w:val="a6"/>
        <w:spacing w:line="240" w:lineRule="auto"/>
        <w:ind w:left="851" w:firstLine="0"/>
        <w:rPr>
          <w:sz w:val="20"/>
          <w:szCs w:val="20"/>
        </w:rPr>
      </w:pPr>
    </w:p>
    <w:p w14:paraId="7E289E9B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Ученый секретарь,</w:t>
      </w:r>
    </w:p>
    <w:p w14:paraId="7759AD52" w14:textId="77777777" w:rsidR="00ED1950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ст.н.с. ИПРЭ РАН</w:t>
      </w:r>
    </w:p>
    <w:p w14:paraId="465B1D4C" w14:textId="77777777" w:rsidR="00ED1950" w:rsidRPr="005B3E74" w:rsidRDefault="00ED1950" w:rsidP="00ED1950">
      <w:pPr>
        <w:ind w:firstLine="142"/>
        <w:jc w:val="right"/>
        <w:rPr>
          <w:b/>
          <w:sz w:val="28"/>
          <w:szCs w:val="20"/>
        </w:rPr>
      </w:pPr>
      <w:r>
        <w:rPr>
          <w:b/>
          <w:sz w:val="28"/>
          <w:szCs w:val="20"/>
        </w:rPr>
        <w:t>к.э.н. Е.А. Назарова</w:t>
      </w:r>
    </w:p>
    <w:p w14:paraId="35E0E51F" w14:textId="1875E6EC" w:rsidR="006C3B97" w:rsidRPr="005B3E74" w:rsidRDefault="006C3B97" w:rsidP="00ED1950">
      <w:pPr>
        <w:ind w:firstLine="142"/>
        <w:jc w:val="right"/>
        <w:rPr>
          <w:b/>
          <w:sz w:val="28"/>
          <w:szCs w:val="20"/>
        </w:rPr>
      </w:pP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DA084" w14:textId="77777777" w:rsidR="00EB5DEA" w:rsidRDefault="00EB5DEA" w:rsidP="00B5365E">
      <w:r>
        <w:separator/>
      </w:r>
    </w:p>
  </w:endnote>
  <w:endnote w:type="continuationSeparator" w:id="0">
    <w:p w14:paraId="753A9CBE" w14:textId="77777777" w:rsidR="00EB5DEA" w:rsidRDefault="00EB5DEA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D35EFD" w14:textId="77777777" w:rsidR="00EB5DEA" w:rsidRDefault="00EB5DEA" w:rsidP="00B5365E">
      <w:r>
        <w:separator/>
      </w:r>
    </w:p>
  </w:footnote>
  <w:footnote w:type="continuationSeparator" w:id="0">
    <w:p w14:paraId="09B42CCB" w14:textId="77777777" w:rsidR="00EB5DEA" w:rsidRDefault="00EB5DEA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86BF5"/>
    <w:multiLevelType w:val="hybridMultilevel"/>
    <w:tmpl w:val="F1585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01E1C"/>
    <w:multiLevelType w:val="hybridMultilevel"/>
    <w:tmpl w:val="B6F80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2A3C"/>
    <w:rsid w:val="00064E95"/>
    <w:rsid w:val="00075D0F"/>
    <w:rsid w:val="00081118"/>
    <w:rsid w:val="000830C1"/>
    <w:rsid w:val="00084F14"/>
    <w:rsid w:val="00092486"/>
    <w:rsid w:val="000A0C36"/>
    <w:rsid w:val="000A4A4A"/>
    <w:rsid w:val="000A7CAE"/>
    <w:rsid w:val="000B1F78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48B5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6498"/>
    <w:rsid w:val="00170F19"/>
    <w:rsid w:val="001819D0"/>
    <w:rsid w:val="001832D5"/>
    <w:rsid w:val="0018610A"/>
    <w:rsid w:val="00187792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6CD0"/>
    <w:rsid w:val="001C06D4"/>
    <w:rsid w:val="001C5181"/>
    <w:rsid w:val="001D2490"/>
    <w:rsid w:val="001E0842"/>
    <w:rsid w:val="001E3372"/>
    <w:rsid w:val="001E765E"/>
    <w:rsid w:val="001F40A3"/>
    <w:rsid w:val="001F42E0"/>
    <w:rsid w:val="001F789E"/>
    <w:rsid w:val="00201297"/>
    <w:rsid w:val="00210D12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38A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9BA"/>
    <w:rsid w:val="00323AD3"/>
    <w:rsid w:val="00323DAE"/>
    <w:rsid w:val="00325382"/>
    <w:rsid w:val="00325DB7"/>
    <w:rsid w:val="0033770D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CDD"/>
    <w:rsid w:val="00461F42"/>
    <w:rsid w:val="004636B2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24E5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600FF"/>
    <w:rsid w:val="00561823"/>
    <w:rsid w:val="00565C9F"/>
    <w:rsid w:val="00566B5A"/>
    <w:rsid w:val="00567920"/>
    <w:rsid w:val="0057261F"/>
    <w:rsid w:val="0057532B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4EF0"/>
    <w:rsid w:val="005C6C3E"/>
    <w:rsid w:val="005E68ED"/>
    <w:rsid w:val="005F2A31"/>
    <w:rsid w:val="005F305A"/>
    <w:rsid w:val="005F472E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A0EBB"/>
    <w:rsid w:val="006A22FD"/>
    <w:rsid w:val="006A6DCE"/>
    <w:rsid w:val="006B7326"/>
    <w:rsid w:val="006B7581"/>
    <w:rsid w:val="006C0A93"/>
    <w:rsid w:val="006C0DC1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7DE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518A"/>
    <w:rsid w:val="007951AC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DD8"/>
    <w:rsid w:val="00813950"/>
    <w:rsid w:val="008150A0"/>
    <w:rsid w:val="008223FA"/>
    <w:rsid w:val="0082432A"/>
    <w:rsid w:val="0082775C"/>
    <w:rsid w:val="00833B21"/>
    <w:rsid w:val="00834D5F"/>
    <w:rsid w:val="008356A0"/>
    <w:rsid w:val="00840E60"/>
    <w:rsid w:val="00841352"/>
    <w:rsid w:val="0084195F"/>
    <w:rsid w:val="00844FEF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55AA"/>
    <w:rsid w:val="009051B5"/>
    <w:rsid w:val="00912BEA"/>
    <w:rsid w:val="0091601E"/>
    <w:rsid w:val="009161CE"/>
    <w:rsid w:val="00920B1F"/>
    <w:rsid w:val="00926106"/>
    <w:rsid w:val="00932322"/>
    <w:rsid w:val="0093245B"/>
    <w:rsid w:val="00934408"/>
    <w:rsid w:val="009364A3"/>
    <w:rsid w:val="00950469"/>
    <w:rsid w:val="00950B91"/>
    <w:rsid w:val="009566AC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7CA0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603E"/>
    <w:rsid w:val="00AF1519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74A29"/>
    <w:rsid w:val="00B82745"/>
    <w:rsid w:val="00B8460F"/>
    <w:rsid w:val="00B8501F"/>
    <w:rsid w:val="00B873DE"/>
    <w:rsid w:val="00B914C4"/>
    <w:rsid w:val="00B95302"/>
    <w:rsid w:val="00B9619B"/>
    <w:rsid w:val="00B9759D"/>
    <w:rsid w:val="00BA1C00"/>
    <w:rsid w:val="00BA4639"/>
    <w:rsid w:val="00BA6B19"/>
    <w:rsid w:val="00BA6E67"/>
    <w:rsid w:val="00BA7454"/>
    <w:rsid w:val="00BE0ECD"/>
    <w:rsid w:val="00BE3839"/>
    <w:rsid w:val="00BE4484"/>
    <w:rsid w:val="00BF07BB"/>
    <w:rsid w:val="00BF3FAF"/>
    <w:rsid w:val="00BF5F4F"/>
    <w:rsid w:val="00C02EAB"/>
    <w:rsid w:val="00C111B2"/>
    <w:rsid w:val="00C12658"/>
    <w:rsid w:val="00C12C6F"/>
    <w:rsid w:val="00C13C4D"/>
    <w:rsid w:val="00C15822"/>
    <w:rsid w:val="00C16437"/>
    <w:rsid w:val="00C174C0"/>
    <w:rsid w:val="00C21E0C"/>
    <w:rsid w:val="00C226FF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2C73"/>
    <w:rsid w:val="00CD3B69"/>
    <w:rsid w:val="00CD4B7A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922A4"/>
    <w:rsid w:val="00D948C6"/>
    <w:rsid w:val="00D95936"/>
    <w:rsid w:val="00DA5470"/>
    <w:rsid w:val="00DC0B7F"/>
    <w:rsid w:val="00DC250B"/>
    <w:rsid w:val="00DD1CE9"/>
    <w:rsid w:val="00DD294E"/>
    <w:rsid w:val="00DD3FA1"/>
    <w:rsid w:val="00DD4A60"/>
    <w:rsid w:val="00DE036D"/>
    <w:rsid w:val="00DE086E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29B6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838"/>
    <w:rsid w:val="00E8576D"/>
    <w:rsid w:val="00E929D8"/>
    <w:rsid w:val="00EA118C"/>
    <w:rsid w:val="00EA2577"/>
    <w:rsid w:val="00EA6D58"/>
    <w:rsid w:val="00EB5DEA"/>
    <w:rsid w:val="00EC02FE"/>
    <w:rsid w:val="00EC269C"/>
    <w:rsid w:val="00EC5AF4"/>
    <w:rsid w:val="00ED02D6"/>
    <w:rsid w:val="00ED1950"/>
    <w:rsid w:val="00ED4804"/>
    <w:rsid w:val="00ED755D"/>
    <w:rsid w:val="00EE54E0"/>
    <w:rsid w:val="00EE7D3D"/>
    <w:rsid w:val="00EF1B37"/>
    <w:rsid w:val="00EF2778"/>
    <w:rsid w:val="00EF295D"/>
    <w:rsid w:val="00EF34F1"/>
    <w:rsid w:val="00EF50EB"/>
    <w:rsid w:val="00EF7D9F"/>
    <w:rsid w:val="00F0045E"/>
    <w:rsid w:val="00F126FF"/>
    <w:rsid w:val="00F20610"/>
    <w:rsid w:val="00F22A51"/>
    <w:rsid w:val="00F31D0E"/>
    <w:rsid w:val="00F31EAE"/>
    <w:rsid w:val="00F37112"/>
    <w:rsid w:val="00F477DA"/>
    <w:rsid w:val="00F512BA"/>
    <w:rsid w:val="00F531E6"/>
    <w:rsid w:val="00F55BA6"/>
    <w:rsid w:val="00F56638"/>
    <w:rsid w:val="00F61D44"/>
    <w:rsid w:val="00F67B68"/>
    <w:rsid w:val="00F722DE"/>
    <w:rsid w:val="00F75006"/>
    <w:rsid w:val="00F83BB7"/>
    <w:rsid w:val="00F94A71"/>
    <w:rsid w:val="00F97454"/>
    <w:rsid w:val="00FA31F5"/>
    <w:rsid w:val="00FA3605"/>
    <w:rsid w:val="00FA5752"/>
    <w:rsid w:val="00FB05E2"/>
    <w:rsid w:val="00FB49E7"/>
    <w:rsid w:val="00FC27C1"/>
    <w:rsid w:val="00FC68C9"/>
    <w:rsid w:val="00FD0DC4"/>
    <w:rsid w:val="00FD58BA"/>
    <w:rsid w:val="00FD604F"/>
    <w:rsid w:val="00FD623E"/>
    <w:rsid w:val="00FE10DB"/>
    <w:rsid w:val="00FE16A2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wokqpem90w8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ADF5-FC9D-4DC2-8C84-D277B730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4</cp:revision>
  <cp:lastPrinted>2026-02-11T09:40:00Z</cp:lastPrinted>
  <dcterms:created xsi:type="dcterms:W3CDTF">2026-02-27T12:14:00Z</dcterms:created>
  <dcterms:modified xsi:type="dcterms:W3CDTF">2026-02-27T12:31:00Z</dcterms:modified>
</cp:coreProperties>
</file>