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0A" w:rsidRPr="008B260A" w:rsidRDefault="008B260A" w:rsidP="008B260A">
      <w:pPr>
        <w:spacing w:line="256" w:lineRule="auto"/>
        <w:jc w:val="right"/>
        <w:rPr>
          <w:rFonts w:ascii="Calibri Light" w:eastAsia="Calibri" w:hAnsi="Calibri Light" w:cs="Times New Roman"/>
          <w:color w:val="auto"/>
          <w:sz w:val="24"/>
          <w:szCs w:val="24"/>
        </w:rPr>
      </w:pPr>
      <w:r w:rsidRPr="008B260A">
        <w:rPr>
          <w:rFonts w:ascii="Calibri Light" w:eastAsia="Calibri" w:hAnsi="Calibri Light" w:cs="Times New Roman"/>
          <w:color w:val="auto"/>
          <w:sz w:val="24"/>
          <w:szCs w:val="24"/>
        </w:rPr>
        <w:t>Приложение 1</w:t>
      </w:r>
    </w:p>
    <w:p w:rsidR="008B260A" w:rsidRPr="008B260A" w:rsidRDefault="008B260A" w:rsidP="008B260A">
      <w:pPr>
        <w:spacing w:line="256" w:lineRule="auto"/>
        <w:jc w:val="right"/>
        <w:rPr>
          <w:rFonts w:ascii="Calibri Light" w:eastAsia="Calibri" w:hAnsi="Calibri Light" w:cs="Times New Roman"/>
          <w:color w:val="auto"/>
        </w:rPr>
      </w:pPr>
    </w:p>
    <w:p w:rsidR="008B260A" w:rsidRPr="00EB55A4" w:rsidRDefault="008B260A" w:rsidP="008B260A">
      <w:pPr>
        <w:spacing w:before="0" w:after="0"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  <w:r w:rsidRPr="00EB55A4">
        <w:rPr>
          <w:rFonts w:ascii="Calibri" w:eastAsia="Times New Roman" w:hAnsi="Calibri" w:cs="Times New Roman"/>
          <w:b/>
          <w:color w:val="auto"/>
          <w:sz w:val="24"/>
          <w:szCs w:val="24"/>
        </w:rPr>
        <w:t>Заявка на участие в</w:t>
      </w:r>
      <w:r w:rsidRPr="00EB55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EB55A4">
        <w:rPr>
          <w:rFonts w:ascii="Calibri" w:eastAsia="Calibri" w:hAnsi="Calibri" w:cs="Times New Roman"/>
          <w:b/>
          <w:bCs/>
          <w:color w:val="auto"/>
          <w:sz w:val="24"/>
          <w:szCs w:val="24"/>
          <w:lang w:val="en-US"/>
        </w:rPr>
        <w:t>VI</w:t>
      </w:r>
      <w:r w:rsidRPr="00EB55A4">
        <w:rPr>
          <w:rFonts w:ascii="Calibri" w:eastAsia="Calibri" w:hAnsi="Calibri" w:cs="Times New Roman"/>
          <w:b/>
          <w:bCs/>
          <w:color w:val="auto"/>
          <w:sz w:val="24"/>
          <w:szCs w:val="24"/>
        </w:rPr>
        <w:t xml:space="preserve"> </w:t>
      </w:r>
      <w:r w:rsidRPr="00EB55A4">
        <w:rPr>
          <w:rFonts w:ascii="Calibri" w:eastAsia="Times New Roman" w:hAnsi="Calibri" w:cs="Times New Roman"/>
          <w:b/>
          <w:color w:val="auto"/>
          <w:sz w:val="24"/>
          <w:szCs w:val="24"/>
        </w:rPr>
        <w:t>Международной научно-практической конференции</w:t>
      </w:r>
      <w:r w:rsidRPr="00EB55A4">
        <w:rPr>
          <w:rFonts w:ascii="Calibri" w:eastAsia="Times New Roman" w:hAnsi="Calibri" w:cs="Times New Roman"/>
          <w:b/>
          <w:color w:val="auto"/>
          <w:sz w:val="24"/>
          <w:szCs w:val="24"/>
        </w:rPr>
        <w:br/>
        <w:t>«Формирование транспортных систем</w:t>
      </w:r>
      <w:r w:rsidRPr="00EB55A4">
        <w:rPr>
          <w:rFonts w:ascii="Calibri" w:eastAsia="Times New Roman" w:hAnsi="Calibri" w:cs="Times New Roman"/>
          <w:b/>
          <w:color w:val="auto"/>
          <w:sz w:val="24"/>
          <w:szCs w:val="24"/>
        </w:rPr>
        <w:br/>
        <w:t>и социально-экономическое развитие городских агломераций»</w:t>
      </w:r>
    </w:p>
    <w:p w:rsidR="008B260A" w:rsidRPr="00EB55A4" w:rsidRDefault="008B260A" w:rsidP="008B260A">
      <w:pPr>
        <w:spacing w:before="80" w:after="0" w:line="240" w:lineRule="auto"/>
        <w:jc w:val="center"/>
        <w:rPr>
          <w:rFonts w:ascii="Calibri" w:eastAsia="Calibri" w:hAnsi="Calibri" w:cs="Times New Roman"/>
          <w:b/>
          <w:bCs/>
          <w:color w:val="auto"/>
          <w:sz w:val="24"/>
          <w:szCs w:val="24"/>
          <w:lang w:val="en-US"/>
        </w:rPr>
      </w:pPr>
      <w:r w:rsidRPr="00EB55A4">
        <w:rPr>
          <w:rFonts w:ascii="Calibri" w:eastAsia="Times New Roman" w:hAnsi="Calibri" w:cs="Times New Roman"/>
          <w:b/>
          <w:color w:val="auto"/>
          <w:sz w:val="24"/>
          <w:szCs w:val="24"/>
        </w:rPr>
        <w:t>27–28 мая 2026 г.</w:t>
      </w:r>
      <w:r w:rsidRPr="00EB55A4">
        <w:rPr>
          <w:rFonts w:ascii="Calibri" w:eastAsia="Calibri" w:hAnsi="Calibri" w:cs="Times New Roman"/>
          <w:b/>
          <w:bCs/>
          <w:color w:val="auto"/>
          <w:sz w:val="24"/>
          <w:szCs w:val="24"/>
        </w:rPr>
        <w:t>, Санкт-Петербург</w:t>
      </w:r>
    </w:p>
    <w:p w:rsidR="008B260A" w:rsidRPr="008B260A" w:rsidRDefault="008B260A" w:rsidP="008B260A">
      <w:pPr>
        <w:spacing w:before="0" w:after="0" w:line="259" w:lineRule="auto"/>
        <w:jc w:val="center"/>
        <w:rPr>
          <w:rFonts w:ascii="Calibri" w:eastAsia="Calibri" w:hAnsi="Calibri" w:cs="Times New Roman"/>
          <w:b/>
          <w:bCs/>
          <w:color w:val="auto"/>
          <w:sz w:val="23"/>
          <w:szCs w:val="23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4524"/>
        <w:gridCol w:w="5528"/>
      </w:tblGrid>
      <w:tr w:rsidR="008B260A" w:rsidRPr="008B260A" w:rsidTr="008B260A">
        <w:trPr>
          <w:trHeight w:val="587"/>
        </w:trPr>
        <w:tc>
          <w:tcPr>
            <w:tcW w:w="467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bCs/>
                <w:color w:val="auto"/>
              </w:rPr>
              <w:t>Ф.И.О. участника</w:t>
            </w:r>
            <w:r w:rsidRPr="008B260A">
              <w:rPr>
                <w:rFonts w:ascii="Times New Roman" w:eastAsia="Times New Roman" w:hAnsi="Times New Roman" w:cs="Times New Roman"/>
                <w:color w:val="auto"/>
              </w:rPr>
              <w:t xml:space="preserve"> (полностью)</w:t>
            </w:r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260A" w:rsidRPr="008B260A" w:rsidTr="008B260A">
        <w:trPr>
          <w:trHeight w:val="629"/>
        </w:trPr>
        <w:tc>
          <w:tcPr>
            <w:tcW w:w="467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2..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>Ученая степень</w:t>
            </w:r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260A" w:rsidRPr="008B260A" w:rsidTr="008B260A">
        <w:trPr>
          <w:trHeight w:val="587"/>
        </w:trPr>
        <w:tc>
          <w:tcPr>
            <w:tcW w:w="467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>Ученое звание</w:t>
            </w:r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260A" w:rsidRPr="008B260A" w:rsidTr="008B260A">
        <w:trPr>
          <w:trHeight w:val="587"/>
        </w:trPr>
        <w:tc>
          <w:tcPr>
            <w:tcW w:w="467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>Город</w:t>
            </w:r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260A" w:rsidRPr="008B260A" w:rsidTr="008B260A">
        <w:trPr>
          <w:trHeight w:val="629"/>
        </w:trPr>
        <w:tc>
          <w:tcPr>
            <w:tcW w:w="467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 xml:space="preserve">Место работы/учебы (полностью) </w:t>
            </w:r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260A" w:rsidRPr="008B260A" w:rsidTr="008B260A">
        <w:trPr>
          <w:trHeight w:val="587"/>
        </w:trPr>
        <w:tc>
          <w:tcPr>
            <w:tcW w:w="467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>Должность (полностью)</w:t>
            </w:r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260A" w:rsidRPr="008B260A" w:rsidTr="008B260A">
        <w:trPr>
          <w:trHeight w:val="587"/>
        </w:trPr>
        <w:tc>
          <w:tcPr>
            <w:tcW w:w="467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>Контактный телефон участника</w:t>
            </w:r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260A" w:rsidRPr="008B260A" w:rsidTr="008B260A">
        <w:trPr>
          <w:trHeight w:val="587"/>
        </w:trPr>
        <w:tc>
          <w:tcPr>
            <w:tcW w:w="467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>E-</w:t>
            </w:r>
            <w:proofErr w:type="spellStart"/>
            <w:r w:rsidRPr="008B260A">
              <w:rPr>
                <w:rFonts w:ascii="Times New Roman" w:eastAsia="Times New Roman" w:hAnsi="Times New Roman" w:cs="Times New Roman"/>
                <w:color w:val="auto"/>
              </w:rPr>
              <w:t>mail</w:t>
            </w:r>
            <w:proofErr w:type="spellEnd"/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260A" w:rsidRPr="008B260A" w:rsidTr="008B260A">
        <w:trPr>
          <w:trHeight w:val="587"/>
        </w:trPr>
        <w:tc>
          <w:tcPr>
            <w:tcW w:w="467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9.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 xml:space="preserve">Формат участия </w:t>
            </w:r>
            <w:r w:rsidRPr="008B2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gramStart"/>
            <w:r w:rsidRPr="008B260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нужное</w:t>
            </w:r>
            <w:proofErr w:type="gramEnd"/>
            <w:r w:rsidRPr="008B260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подчеркнуть</w:t>
            </w:r>
            <w:r w:rsidRPr="008B2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>Очно / онлайн</w:t>
            </w:r>
          </w:p>
        </w:tc>
      </w:tr>
      <w:tr w:rsidR="008B260A" w:rsidRPr="008B260A" w:rsidTr="008B260A">
        <w:trPr>
          <w:trHeight w:val="587"/>
        </w:trPr>
        <w:tc>
          <w:tcPr>
            <w:tcW w:w="467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 xml:space="preserve">Форма участия </w:t>
            </w:r>
            <w:r w:rsidRPr="008B2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gramStart"/>
            <w:r w:rsidRPr="008B260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нужное</w:t>
            </w:r>
            <w:proofErr w:type="gramEnd"/>
            <w:r w:rsidRPr="008B260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подчеркнуть</w:t>
            </w:r>
            <w:r w:rsidRPr="008B2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>С докладом / Слушатель</w:t>
            </w:r>
          </w:p>
        </w:tc>
      </w:tr>
      <w:tr w:rsidR="008B260A" w:rsidRPr="008B260A" w:rsidTr="008B260A">
        <w:trPr>
          <w:trHeight w:val="587"/>
        </w:trPr>
        <w:tc>
          <w:tcPr>
            <w:tcW w:w="467" w:type="dxa"/>
          </w:tcPr>
          <w:p w:rsidR="008B260A" w:rsidRPr="008B260A" w:rsidRDefault="00EB55A4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val="en-US"/>
              </w:rPr>
              <w:t>1</w:t>
            </w:r>
            <w:r w:rsidR="008B260A" w:rsidRPr="008B26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4524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B260A">
              <w:rPr>
                <w:rFonts w:ascii="Times New Roman" w:eastAsia="Times New Roman" w:hAnsi="Times New Roman" w:cs="Times New Roman"/>
                <w:color w:val="auto"/>
              </w:rPr>
              <w:t>Название доклада</w:t>
            </w:r>
          </w:p>
        </w:tc>
        <w:tc>
          <w:tcPr>
            <w:tcW w:w="5528" w:type="dxa"/>
          </w:tcPr>
          <w:p w:rsidR="008B260A" w:rsidRPr="008B260A" w:rsidRDefault="008B260A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F0215" w:rsidRPr="008B260A" w:rsidTr="008B260A">
        <w:trPr>
          <w:trHeight w:val="587"/>
        </w:trPr>
        <w:tc>
          <w:tcPr>
            <w:tcW w:w="467" w:type="dxa"/>
          </w:tcPr>
          <w:p w:rsidR="000F0215" w:rsidRDefault="000F0215" w:rsidP="008B260A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4524" w:type="dxa"/>
          </w:tcPr>
          <w:p w:rsidR="000F0215" w:rsidRPr="008B260A" w:rsidRDefault="000F0215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Нужна ли Вам ситуационная помощь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auto"/>
              </w:rPr>
              <w:t>при посещении мероприятия</w:t>
            </w:r>
            <w:r w:rsidR="0031110C">
              <w:rPr>
                <w:rFonts w:ascii="Times New Roman" w:eastAsia="Times New Roman" w:hAnsi="Times New Roman" w:cs="Times New Roman"/>
                <w:color w:val="auto"/>
              </w:rPr>
              <w:t>?</w:t>
            </w:r>
            <w:bookmarkEnd w:id="0"/>
          </w:p>
        </w:tc>
        <w:tc>
          <w:tcPr>
            <w:tcW w:w="5528" w:type="dxa"/>
          </w:tcPr>
          <w:p w:rsidR="000F0215" w:rsidRPr="000F0215" w:rsidRDefault="000F0215" w:rsidP="008B26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  <w:proofErr w:type="gramStart"/>
            <w:r w:rsidRPr="000F0215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 xml:space="preserve"> </w:t>
            </w:r>
            <w:r w:rsidRPr="000F021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/</w:t>
            </w:r>
            <w:r w:rsidRPr="000F0215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ет</w:t>
            </w:r>
          </w:p>
        </w:tc>
      </w:tr>
    </w:tbl>
    <w:p w:rsidR="008B260A" w:rsidRPr="008B260A" w:rsidRDefault="008B260A" w:rsidP="008B260A">
      <w:pPr>
        <w:spacing w:before="0" w:after="0" w:line="240" w:lineRule="auto"/>
        <w:jc w:val="right"/>
        <w:rPr>
          <w:rFonts w:ascii="Trebuchet MS" w:eastAsia="Times New Roman" w:hAnsi="Trebuchet MS" w:cs="Trebuchet MS"/>
          <w:color w:val="auto"/>
          <w:sz w:val="24"/>
          <w:szCs w:val="24"/>
          <w:u w:val="single"/>
          <w:lang w:bidi="ru-RU"/>
        </w:rPr>
      </w:pPr>
    </w:p>
    <w:sectPr w:rsidR="008B260A" w:rsidRPr="008B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E8F"/>
    <w:multiLevelType w:val="hybridMultilevel"/>
    <w:tmpl w:val="2FAA0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39"/>
    <w:rsid w:val="000B6B39"/>
    <w:rsid w:val="000F0215"/>
    <w:rsid w:val="0031110C"/>
    <w:rsid w:val="007662E1"/>
    <w:rsid w:val="008B248D"/>
    <w:rsid w:val="008B260A"/>
    <w:rsid w:val="00E644CA"/>
    <w:rsid w:val="00EB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39"/>
    <w:pPr>
      <w:spacing w:before="120" w:after="120" w:line="288" w:lineRule="auto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0"/>
    <w:qFormat/>
    <w:rsid w:val="000B6B39"/>
    <w:pPr>
      <w:spacing w:after="0" w:line="240" w:lineRule="auto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styleId="a4">
    <w:name w:val="Hyperlink"/>
    <w:basedOn w:val="a0"/>
    <w:uiPriority w:val="99"/>
    <w:unhideWhenUsed/>
    <w:rsid w:val="000B6B39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unhideWhenUsed/>
    <w:qFormat/>
    <w:rsid w:val="000B6B39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qFormat/>
    <w:rsid w:val="000B6B39"/>
    <w:rPr>
      <w:rFonts w:asciiTheme="majorHAnsi" w:eastAsiaTheme="majorEastAsia" w:hAnsiTheme="majorHAnsi" w:cstheme="majorBidi"/>
      <w:color w:val="44546A" w:themeColor="text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39"/>
    <w:pPr>
      <w:spacing w:before="120" w:after="120" w:line="288" w:lineRule="auto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0"/>
    <w:qFormat/>
    <w:rsid w:val="000B6B39"/>
    <w:pPr>
      <w:spacing w:after="0" w:line="240" w:lineRule="auto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styleId="a4">
    <w:name w:val="Hyperlink"/>
    <w:basedOn w:val="a0"/>
    <w:uiPriority w:val="99"/>
    <w:unhideWhenUsed/>
    <w:rsid w:val="000B6B39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unhideWhenUsed/>
    <w:qFormat/>
    <w:rsid w:val="000B6B39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qFormat/>
    <w:rsid w:val="000B6B39"/>
    <w:rPr>
      <w:rFonts w:asciiTheme="majorHAnsi" w:eastAsiaTheme="majorEastAsia" w:hAnsiTheme="majorHAnsi" w:cstheme="majorBidi"/>
      <w:color w:val="44546A" w:themeColor="text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32335EC-CFC5-4A01-BAA7-09BCDC56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Скворцова</dc:creator>
  <cp:lastModifiedBy>T. Minina</cp:lastModifiedBy>
  <cp:revision>2</cp:revision>
  <dcterms:created xsi:type="dcterms:W3CDTF">2026-04-28T13:12:00Z</dcterms:created>
  <dcterms:modified xsi:type="dcterms:W3CDTF">2026-04-28T13:12:00Z</dcterms:modified>
</cp:coreProperties>
</file>