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39" w:rsidRPr="00365143" w:rsidRDefault="000B6B39" w:rsidP="000B6B39">
      <w:pPr>
        <w:spacing w:line="256" w:lineRule="auto"/>
        <w:jc w:val="right"/>
        <w:rPr>
          <w:rFonts w:eastAsia="Calibri"/>
          <w:sz w:val="24"/>
          <w:szCs w:val="24"/>
        </w:rPr>
      </w:pPr>
      <w:r w:rsidRPr="00365143">
        <w:rPr>
          <w:rFonts w:eastAsia="Calibri"/>
          <w:sz w:val="24"/>
          <w:szCs w:val="24"/>
        </w:rPr>
        <w:t>Приложение 1</w:t>
      </w:r>
    </w:p>
    <w:p w:rsidR="000B6B39" w:rsidRDefault="000B6B39" w:rsidP="000B6B39">
      <w:pPr>
        <w:spacing w:line="256" w:lineRule="auto"/>
        <w:jc w:val="right"/>
        <w:rPr>
          <w:rFonts w:eastAsia="Calibri"/>
        </w:rPr>
      </w:pPr>
    </w:p>
    <w:p w:rsidR="000B6B39" w:rsidRPr="003F119D" w:rsidRDefault="000B6B39" w:rsidP="000B6B39">
      <w:pPr>
        <w:spacing w:before="0" w:after="0" w:line="259" w:lineRule="auto"/>
        <w:jc w:val="center"/>
        <w:rPr>
          <w:rFonts w:asciiTheme="minorHAnsi" w:hAnsiTheme="minorHAnsi"/>
          <w:b/>
          <w:color w:val="auto"/>
          <w:sz w:val="23"/>
          <w:szCs w:val="23"/>
        </w:rPr>
      </w:pPr>
      <w:r w:rsidRPr="003F119D">
        <w:rPr>
          <w:rFonts w:asciiTheme="minorHAnsi" w:hAnsiTheme="minorHAnsi" w:cs="Times New Roman"/>
          <w:b/>
          <w:color w:val="auto"/>
          <w:sz w:val="23"/>
          <w:szCs w:val="23"/>
        </w:rPr>
        <w:t>Заявка на участие в</w:t>
      </w:r>
      <w:r w:rsidRPr="003F119D">
        <w:rPr>
          <w:rFonts w:ascii="Times New Roman" w:hAnsi="Times New Roman" w:cs="Times New Roman"/>
          <w:b/>
          <w:color w:val="auto"/>
        </w:rPr>
        <w:t xml:space="preserve"> </w:t>
      </w:r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  <w:lang w:val="en-US"/>
        </w:rPr>
        <w:t>V</w:t>
      </w:r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</w:rPr>
        <w:t xml:space="preserve"> М</w:t>
      </w:r>
      <w:bookmarkStart w:id="0" w:name="_GoBack"/>
      <w:bookmarkEnd w:id="0"/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</w:rPr>
        <w:t xml:space="preserve">еждународной научно-практической конференции </w:t>
      </w:r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</w:rPr>
        <w:br/>
      </w:r>
      <w:r w:rsidRPr="003F119D">
        <w:rPr>
          <w:rFonts w:asciiTheme="minorHAnsi" w:hAnsiTheme="minorHAnsi"/>
          <w:b/>
          <w:color w:val="auto"/>
          <w:sz w:val="23"/>
          <w:szCs w:val="23"/>
        </w:rPr>
        <w:t xml:space="preserve">«Социальные аспекты развития регионов в </w:t>
      </w:r>
    </w:p>
    <w:p w:rsidR="000B6B39" w:rsidRPr="003F119D" w:rsidRDefault="000B6B39" w:rsidP="000B6B39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color w:val="auto"/>
          <w:sz w:val="23"/>
          <w:szCs w:val="23"/>
        </w:rPr>
      </w:pPr>
      <w:r w:rsidRPr="003F119D">
        <w:rPr>
          <w:rFonts w:asciiTheme="minorHAnsi" w:hAnsiTheme="minorHAnsi"/>
          <w:b/>
          <w:color w:val="auto"/>
          <w:sz w:val="23"/>
          <w:szCs w:val="23"/>
        </w:rPr>
        <w:t>условиях цифровизации экономики и общества</w:t>
      </w:r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</w:rPr>
        <w:t xml:space="preserve">» </w:t>
      </w:r>
    </w:p>
    <w:p w:rsidR="000B6B39" w:rsidRPr="003F119D" w:rsidRDefault="000B6B39" w:rsidP="000B6B39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color w:val="auto"/>
          <w:sz w:val="23"/>
          <w:szCs w:val="23"/>
        </w:rPr>
      </w:pPr>
      <w:r w:rsidRPr="003F119D">
        <w:rPr>
          <w:rFonts w:asciiTheme="minorHAnsi" w:eastAsia="Calibri" w:hAnsiTheme="minorHAnsi"/>
          <w:b/>
          <w:bCs/>
          <w:color w:val="auto"/>
          <w:sz w:val="23"/>
          <w:szCs w:val="23"/>
        </w:rPr>
        <w:t>16–17 апреля 2026 г., Санкт-Петербург</w:t>
      </w:r>
    </w:p>
    <w:p w:rsidR="000B6B39" w:rsidRPr="00365143" w:rsidRDefault="000B6B39" w:rsidP="000B6B39">
      <w:pPr>
        <w:spacing w:before="0" w:after="0" w:line="259" w:lineRule="auto"/>
        <w:jc w:val="center"/>
        <w:rPr>
          <w:rFonts w:asciiTheme="minorHAnsi" w:eastAsia="Calibri" w:hAnsiTheme="minorHAnsi"/>
          <w:b/>
          <w:bCs/>
          <w:sz w:val="23"/>
          <w:szCs w:val="23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111"/>
        <w:gridCol w:w="5528"/>
      </w:tblGrid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bCs/>
                <w:color w:val="auto"/>
              </w:rPr>
              <w:t>Ф.И.О. участника</w:t>
            </w:r>
            <w:r w:rsidRPr="000B6B39">
              <w:rPr>
                <w:rFonts w:ascii="Times New Roman" w:hAnsi="Times New Roman" w:cs="Times New Roman"/>
                <w:color w:val="auto"/>
              </w:rPr>
              <w:t xml:space="preserve"> (полностью)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629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Ученая степень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Ученое звание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Город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629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 xml:space="preserve">Место работы/учебы (полностью) 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Должность (полностью)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Контактный телефон участника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E-</w:t>
            </w:r>
            <w:proofErr w:type="spellStart"/>
            <w:r w:rsidRPr="000B6B39">
              <w:rPr>
                <w:rFonts w:ascii="Times New Roman" w:hAnsi="Times New Roman" w:cs="Times New Roman"/>
                <w:color w:val="auto"/>
              </w:rPr>
              <w:t>mail</w:t>
            </w:r>
            <w:proofErr w:type="spellEnd"/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 xml:space="preserve">Формат участия </w:t>
            </w:r>
            <w:r w:rsidRPr="000B6B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0B6B3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нужное подчеркнуть</w:t>
            </w:r>
            <w:r w:rsidRPr="000B6B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Очно / онлайн</w:t>
            </w: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 xml:space="preserve">Форма участия </w:t>
            </w:r>
            <w:r w:rsidRPr="000B6B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0B6B3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нужное подчеркнуть</w:t>
            </w:r>
            <w:r w:rsidRPr="000B6B3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С докладом / Слушатель</w:t>
            </w:r>
          </w:p>
        </w:tc>
      </w:tr>
      <w:tr w:rsidR="000B6B39" w:rsidRPr="000B6B39" w:rsidTr="007D5E32">
        <w:trPr>
          <w:trHeight w:val="361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 w:rsidRPr="000B6B39">
              <w:rPr>
                <w:rFonts w:ascii="Times New Roman" w:hAnsi="Times New Roman" w:cs="Times New Roman"/>
                <w:b/>
                <w:color w:val="auto"/>
              </w:rPr>
              <w:t xml:space="preserve">Пленарное заседание </w:t>
            </w:r>
            <w:r w:rsidRPr="000B6B39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(выбрать нужное)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 w:rsidRPr="000B6B39">
              <w:rPr>
                <w:rFonts w:ascii="Times New Roman" w:hAnsi="Times New Roman" w:cs="Times New Roman"/>
                <w:b/>
                <w:color w:val="auto"/>
              </w:rPr>
              <w:t xml:space="preserve">Секция 1. Трудовые ресурсы в экономике: региональная проекция 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 w:rsidRPr="000B6B39">
              <w:rPr>
                <w:rFonts w:ascii="Times New Roman" w:hAnsi="Times New Roman" w:cs="Times New Roman"/>
                <w:b/>
                <w:color w:val="auto"/>
              </w:rPr>
              <w:t xml:space="preserve">Секция 2. Тенденции развития креативной экономики регионов в условиях цифровой трансформации 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 w:rsidRPr="000B6B39">
              <w:rPr>
                <w:rFonts w:ascii="Times New Roman" w:hAnsi="Times New Roman" w:cs="Times New Roman"/>
                <w:b/>
                <w:color w:val="auto"/>
              </w:rPr>
              <w:t>Секция 3. Социальное развитие регионов в условиях цифровизации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spacing w:before="0" w:after="0"/>
              <w:rPr>
                <w:rFonts w:ascii="Times New Roman" w:hAnsi="Times New Roman" w:cs="Times New Roman"/>
                <w:b/>
                <w:color w:val="auto"/>
              </w:rPr>
            </w:pPr>
            <w:r w:rsidRPr="000B6B39">
              <w:rPr>
                <w:rFonts w:ascii="Times New Roman" w:hAnsi="Times New Roman" w:cs="Times New Roman"/>
                <w:b/>
                <w:color w:val="auto"/>
              </w:rPr>
              <w:t>Секция 4. Молодые ученые: современные проблемы регионального социально-экономического развития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B6B39" w:rsidRPr="000B6B39" w:rsidTr="007D5E32">
        <w:trPr>
          <w:trHeight w:val="587"/>
        </w:trPr>
        <w:tc>
          <w:tcPr>
            <w:tcW w:w="568" w:type="dxa"/>
          </w:tcPr>
          <w:p w:rsidR="000B6B39" w:rsidRPr="000B6B39" w:rsidRDefault="000B6B39" w:rsidP="000B6B39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0B6B39">
              <w:rPr>
                <w:rFonts w:ascii="Times New Roman" w:hAnsi="Times New Roman" w:cs="Times New Roman"/>
                <w:color w:val="auto"/>
              </w:rPr>
              <w:t>Название доклада</w:t>
            </w:r>
          </w:p>
        </w:tc>
        <w:tc>
          <w:tcPr>
            <w:tcW w:w="5528" w:type="dxa"/>
          </w:tcPr>
          <w:p w:rsidR="000B6B39" w:rsidRPr="000B6B39" w:rsidRDefault="000B6B39" w:rsidP="007D5E32">
            <w:p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B6B39" w:rsidRDefault="000B6B39" w:rsidP="000B6B39">
      <w:pPr>
        <w:pStyle w:val="a3"/>
        <w:jc w:val="right"/>
        <w:rPr>
          <w:rStyle w:val="a4"/>
          <w:rFonts w:ascii="Trebuchet MS" w:hAnsi="Trebuchet MS" w:cs="Trebuchet MS"/>
          <w:color w:val="2E74B5" w:themeColor="accent1" w:themeShade="BF"/>
          <w:sz w:val="24"/>
          <w:szCs w:val="24"/>
          <w:lang w:bidi="ru-RU"/>
        </w:rPr>
      </w:pPr>
    </w:p>
    <w:p w:rsidR="008B248D" w:rsidRDefault="008B248D"/>
    <w:sectPr w:rsidR="008B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E8F"/>
    <w:multiLevelType w:val="hybridMultilevel"/>
    <w:tmpl w:val="2FAA0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39"/>
    <w:rsid w:val="000B6B39"/>
    <w:rsid w:val="008B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ABFD-3418-4A73-A0A2-7DD52EB7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39"/>
    <w:pPr>
      <w:spacing w:before="120" w:after="120" w:line="288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0"/>
    <w:qFormat/>
    <w:rsid w:val="000B6B39"/>
    <w:pPr>
      <w:spacing w:after="0" w:line="240" w:lineRule="auto"/>
    </w:pPr>
    <w:rPr>
      <w:rFonts w:asciiTheme="majorHAnsi" w:eastAsiaTheme="majorEastAsia" w:hAnsiTheme="majorHAnsi" w:cstheme="majorBidi"/>
      <w:color w:val="44546A" w:themeColor="text2"/>
      <w:lang w:eastAsia="ja-JP"/>
    </w:rPr>
  </w:style>
  <w:style w:type="character" w:styleId="a4">
    <w:name w:val="Hyperlink"/>
    <w:basedOn w:val="a0"/>
    <w:uiPriority w:val="99"/>
    <w:unhideWhenUsed/>
    <w:rsid w:val="000B6B39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unhideWhenUsed/>
    <w:qFormat/>
    <w:rsid w:val="000B6B39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qFormat/>
    <w:rsid w:val="000B6B39"/>
    <w:rPr>
      <w:rFonts w:asciiTheme="majorHAnsi" w:eastAsiaTheme="majorEastAsia" w:hAnsiTheme="majorHAnsi" w:cstheme="majorBidi"/>
      <w:color w:val="44546A" w:themeColor="text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Скворцова</dc:creator>
  <cp:keywords/>
  <dc:description/>
  <cp:lastModifiedBy>Маргарита Скворцова</cp:lastModifiedBy>
  <cp:revision>1</cp:revision>
  <dcterms:created xsi:type="dcterms:W3CDTF">2026-03-09T20:02:00Z</dcterms:created>
  <dcterms:modified xsi:type="dcterms:W3CDTF">2026-03-09T20:03:00Z</dcterms:modified>
</cp:coreProperties>
</file>