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9DA71" w14:textId="77777777" w:rsidR="00CF4C72" w:rsidRDefault="00B45290">
      <w:pPr>
        <w:rPr>
          <w:rFonts w:ascii="Times New Roman" w:hAnsi="Times New Roman" w:cs="Times New Roman"/>
          <w:b/>
          <w:sz w:val="24"/>
          <w:szCs w:val="24"/>
        </w:rPr>
      </w:pPr>
      <w:r w:rsidRPr="00B45290">
        <w:rPr>
          <w:rFonts w:ascii="Times New Roman" w:hAnsi="Times New Roman" w:cs="Times New Roman"/>
          <w:b/>
          <w:sz w:val="24"/>
          <w:szCs w:val="24"/>
        </w:rPr>
        <w:t>Сотрудники ИПРЭ РАН приняли участие в Международных Лихачевских научных чтениях 2025 года.</w:t>
      </w:r>
    </w:p>
    <w:p w14:paraId="331DE922" w14:textId="77777777" w:rsidR="00A9230D" w:rsidRDefault="0092257B" w:rsidP="009C5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57B">
        <w:rPr>
          <w:rFonts w:ascii="Times New Roman" w:hAnsi="Times New Roman" w:cs="Times New Roman"/>
          <w:sz w:val="24"/>
          <w:szCs w:val="24"/>
        </w:rPr>
        <w:t>23 мая 2025 года директор ИПРЭ РАН</w:t>
      </w:r>
      <w:r>
        <w:rPr>
          <w:rFonts w:ascii="Times New Roman" w:hAnsi="Times New Roman" w:cs="Times New Roman"/>
          <w:sz w:val="24"/>
          <w:szCs w:val="24"/>
        </w:rPr>
        <w:t xml:space="preserve"> д.э.н., профессор, член-корр. РАО </w:t>
      </w:r>
      <w:r w:rsidR="00CE0D59">
        <w:rPr>
          <w:rFonts w:ascii="Times New Roman" w:hAnsi="Times New Roman" w:cs="Times New Roman"/>
          <w:sz w:val="24"/>
          <w:szCs w:val="24"/>
        </w:rPr>
        <w:t xml:space="preserve">А.Д. </w:t>
      </w:r>
      <w:r>
        <w:rPr>
          <w:rFonts w:ascii="Times New Roman" w:hAnsi="Times New Roman" w:cs="Times New Roman"/>
          <w:sz w:val="24"/>
          <w:szCs w:val="24"/>
        </w:rPr>
        <w:t xml:space="preserve">Шматко и к.э.н., доцент </w:t>
      </w:r>
      <w:r w:rsidR="00CE0D59">
        <w:rPr>
          <w:rFonts w:ascii="Times New Roman" w:hAnsi="Times New Roman" w:cs="Times New Roman"/>
          <w:sz w:val="24"/>
          <w:szCs w:val="24"/>
        </w:rPr>
        <w:t xml:space="preserve">С.А. </w:t>
      </w:r>
      <w:r>
        <w:rPr>
          <w:rFonts w:ascii="Times New Roman" w:hAnsi="Times New Roman" w:cs="Times New Roman"/>
          <w:sz w:val="24"/>
          <w:szCs w:val="24"/>
        </w:rPr>
        <w:t xml:space="preserve">Ширнова приняли участие в работе секции № 3 «Экономика нового многополярного мира», состоявшейся в рамках </w:t>
      </w:r>
      <w:r w:rsidR="00B75A98"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57B">
        <w:rPr>
          <w:rFonts w:ascii="Times New Roman" w:hAnsi="Times New Roman" w:cs="Times New Roman"/>
          <w:sz w:val="24"/>
          <w:szCs w:val="24"/>
        </w:rPr>
        <w:t>Междунаро</w:t>
      </w:r>
      <w:r w:rsidR="004F1CAC">
        <w:rPr>
          <w:rFonts w:ascii="Times New Roman" w:hAnsi="Times New Roman" w:cs="Times New Roman"/>
          <w:sz w:val="24"/>
          <w:szCs w:val="24"/>
        </w:rPr>
        <w:t>дных Лихачевских научных чтений</w:t>
      </w:r>
      <w:r>
        <w:rPr>
          <w:rFonts w:ascii="Times New Roman" w:hAnsi="Times New Roman" w:cs="Times New Roman"/>
          <w:sz w:val="24"/>
          <w:szCs w:val="24"/>
        </w:rPr>
        <w:t xml:space="preserve"> «Трансформации мира</w:t>
      </w:r>
      <w:r w:rsidR="00B75A98">
        <w:rPr>
          <w:rFonts w:ascii="Times New Roman" w:hAnsi="Times New Roman" w:cs="Times New Roman"/>
          <w:sz w:val="24"/>
          <w:szCs w:val="24"/>
        </w:rPr>
        <w:t>: проблемы и перспективы».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58D27" w14:textId="77777777" w:rsidR="00CB2DAE" w:rsidRDefault="00D26A05" w:rsidP="009C5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приветственном слове р</w:t>
      </w:r>
      <w:r w:rsidRPr="00D26A05">
        <w:rPr>
          <w:rFonts w:ascii="Times New Roman" w:hAnsi="Times New Roman" w:cs="Times New Roman"/>
          <w:sz w:val="24"/>
          <w:szCs w:val="24"/>
        </w:rPr>
        <w:t>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26A05">
        <w:rPr>
          <w:rFonts w:ascii="Times New Roman" w:hAnsi="Times New Roman" w:cs="Times New Roman"/>
          <w:sz w:val="24"/>
          <w:szCs w:val="24"/>
        </w:rPr>
        <w:t xml:space="preserve"> СПбГУП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26A05">
        <w:rPr>
          <w:rFonts w:ascii="Times New Roman" w:hAnsi="Times New Roman" w:cs="Times New Roman"/>
          <w:sz w:val="24"/>
          <w:szCs w:val="24"/>
        </w:rPr>
        <w:t xml:space="preserve"> член-корреспондент РАН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A05">
        <w:rPr>
          <w:rFonts w:ascii="Times New Roman" w:hAnsi="Times New Roman" w:cs="Times New Roman"/>
          <w:sz w:val="24"/>
          <w:szCs w:val="24"/>
        </w:rPr>
        <w:t>А.С. Запесоцк</w:t>
      </w:r>
      <w:r>
        <w:rPr>
          <w:rFonts w:ascii="Times New Roman" w:hAnsi="Times New Roman" w:cs="Times New Roman"/>
          <w:sz w:val="24"/>
          <w:szCs w:val="24"/>
        </w:rPr>
        <w:t xml:space="preserve">ий напомнил об истории и традиции проведения Лихачевских научных чтений, пожелал успехов в решении </w:t>
      </w:r>
      <w:r w:rsidR="00C3651A">
        <w:rPr>
          <w:rFonts w:ascii="Times New Roman" w:hAnsi="Times New Roman" w:cs="Times New Roman"/>
          <w:sz w:val="24"/>
          <w:szCs w:val="24"/>
        </w:rPr>
        <w:t>сложных</w:t>
      </w:r>
      <w:r w:rsidR="00C3651A" w:rsidRPr="00C3651A">
        <w:rPr>
          <w:rFonts w:ascii="Times New Roman" w:hAnsi="Times New Roman" w:cs="Times New Roman"/>
          <w:sz w:val="24"/>
          <w:szCs w:val="24"/>
        </w:rPr>
        <w:t xml:space="preserve"> </w:t>
      </w:r>
      <w:r w:rsidR="00C3651A">
        <w:rPr>
          <w:rFonts w:ascii="Times New Roman" w:hAnsi="Times New Roman" w:cs="Times New Roman"/>
          <w:sz w:val="24"/>
          <w:szCs w:val="24"/>
        </w:rPr>
        <w:t>задач, определяющих будущее России.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784D5CE" w14:textId="77777777" w:rsidR="00C3651A" w:rsidRDefault="00C3651A" w:rsidP="009C5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0B0200" w14:textId="77777777" w:rsidR="00C3651A" w:rsidRDefault="00C3651A" w:rsidP="00C365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365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FE37D" wp14:editId="1CB72B46">
            <wp:extent cx="4213412" cy="3425368"/>
            <wp:effectExtent l="19050" t="0" r="0" b="0"/>
            <wp:docPr id="8" name="Рисунок 19" descr="C:\Users\IdeaPad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deaPad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34" cy="342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87C62" w14:textId="77777777" w:rsidR="00C3651A" w:rsidRDefault="00C3651A" w:rsidP="009C5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A8B942" w14:textId="77777777" w:rsidR="00CB2DAE" w:rsidRDefault="005A7F3E" w:rsidP="00CB2D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73587">
        <w:rPr>
          <w:rFonts w:ascii="Times New Roman" w:hAnsi="Times New Roman" w:cs="Times New Roman"/>
          <w:sz w:val="24"/>
          <w:szCs w:val="24"/>
        </w:rPr>
        <w:t xml:space="preserve"> качестве руководителей в</w:t>
      </w:r>
      <w:r>
        <w:rPr>
          <w:rFonts w:ascii="Times New Roman" w:hAnsi="Times New Roman" w:cs="Times New Roman"/>
          <w:sz w:val="24"/>
          <w:szCs w:val="24"/>
        </w:rPr>
        <w:t xml:space="preserve"> работе секции приняли участие</w:t>
      </w:r>
      <w:r w:rsidR="0087358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587" w:rsidRPr="00873587">
        <w:rPr>
          <w:rFonts w:ascii="Times New Roman" w:hAnsi="Times New Roman" w:cs="Times New Roman"/>
          <w:sz w:val="24"/>
          <w:szCs w:val="24"/>
        </w:rPr>
        <w:t xml:space="preserve">Президент Киргизской республики (1990–2005), иностранный член РАН, доктор технических наук, профессор </w:t>
      </w:r>
      <w:r w:rsidR="00873587" w:rsidRPr="00E45422">
        <w:rPr>
          <w:rFonts w:ascii="Times New Roman" w:hAnsi="Times New Roman" w:cs="Times New Roman"/>
          <w:sz w:val="24"/>
          <w:szCs w:val="24"/>
        </w:rPr>
        <w:t>А. А. Акаев</w:t>
      </w:r>
      <w:r w:rsidR="0087358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E1558">
        <w:rPr>
          <w:rFonts w:ascii="Times New Roman" w:hAnsi="Times New Roman" w:cs="Times New Roman"/>
          <w:sz w:val="24"/>
          <w:szCs w:val="24"/>
        </w:rPr>
        <w:t xml:space="preserve">иректор Московской школы экономики, академик РАН, </w:t>
      </w:r>
      <w:r w:rsidR="00CB2DAE">
        <w:rPr>
          <w:rFonts w:ascii="Times New Roman" w:hAnsi="Times New Roman" w:cs="Times New Roman"/>
          <w:sz w:val="24"/>
          <w:szCs w:val="24"/>
        </w:rPr>
        <w:t>д.э.н.</w:t>
      </w:r>
      <w:r>
        <w:rPr>
          <w:rFonts w:ascii="Times New Roman" w:hAnsi="Times New Roman" w:cs="Times New Roman"/>
          <w:sz w:val="24"/>
          <w:szCs w:val="24"/>
        </w:rPr>
        <w:t xml:space="preserve">, профессор </w:t>
      </w:r>
      <w:hyperlink r:id="rId5" w:history="1">
        <w:r w:rsidRPr="008E1558">
          <w:rPr>
            <w:rFonts w:ascii="Times New Roman" w:hAnsi="Times New Roman" w:cs="Times New Roman"/>
            <w:sz w:val="24"/>
            <w:szCs w:val="24"/>
          </w:rPr>
          <w:t>А. Д. Некипелов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2DAE">
        <w:rPr>
          <w:rFonts w:ascii="Times New Roman" w:hAnsi="Times New Roman" w:cs="Times New Roman"/>
          <w:sz w:val="24"/>
          <w:szCs w:val="24"/>
        </w:rPr>
        <w:t>ч</w:t>
      </w:r>
      <w:r w:rsidR="00CB2DAE" w:rsidRPr="00CB2DAE">
        <w:rPr>
          <w:rFonts w:ascii="Times New Roman" w:hAnsi="Times New Roman" w:cs="Times New Roman"/>
          <w:sz w:val="24"/>
          <w:szCs w:val="24"/>
        </w:rPr>
        <w:t xml:space="preserve">лен Президиума РАН, академик РАН, </w:t>
      </w:r>
      <w:r w:rsidR="00CB2DAE">
        <w:rPr>
          <w:rFonts w:ascii="Times New Roman" w:hAnsi="Times New Roman" w:cs="Times New Roman"/>
          <w:sz w:val="24"/>
          <w:szCs w:val="24"/>
        </w:rPr>
        <w:t>д.ф.-м..н.</w:t>
      </w:r>
      <w:r w:rsidR="00CB2DAE" w:rsidRPr="00CB2DAE">
        <w:rPr>
          <w:rFonts w:ascii="Times New Roman" w:hAnsi="Times New Roman" w:cs="Times New Roman"/>
          <w:sz w:val="24"/>
          <w:szCs w:val="24"/>
        </w:rPr>
        <w:t>, профессор Р. И. Нигматулин</w:t>
      </w:r>
      <w:r w:rsidR="00CB2DAE">
        <w:rPr>
          <w:rFonts w:ascii="Times New Roman" w:hAnsi="Times New Roman" w:cs="Times New Roman"/>
          <w:sz w:val="24"/>
          <w:szCs w:val="24"/>
        </w:rPr>
        <w:t xml:space="preserve">, </w:t>
      </w:r>
      <w:r w:rsidR="00873587">
        <w:rPr>
          <w:rFonts w:ascii="Times New Roman" w:hAnsi="Times New Roman" w:cs="Times New Roman"/>
          <w:sz w:val="24"/>
          <w:szCs w:val="24"/>
        </w:rPr>
        <w:t>а</w:t>
      </w:r>
      <w:r w:rsidR="00873587" w:rsidRPr="00873587">
        <w:rPr>
          <w:rFonts w:ascii="Times New Roman" w:hAnsi="Times New Roman" w:cs="Times New Roman"/>
          <w:sz w:val="24"/>
          <w:szCs w:val="24"/>
        </w:rPr>
        <w:t xml:space="preserve">кадемик-секретарь отделения физики, математики и информатики Национальной академии наук Беларуси, </w:t>
      </w:r>
      <w:r w:rsidR="00CB2DAE">
        <w:rPr>
          <w:rFonts w:ascii="Times New Roman" w:hAnsi="Times New Roman" w:cs="Times New Roman"/>
          <w:sz w:val="24"/>
          <w:szCs w:val="24"/>
        </w:rPr>
        <w:t>д.э.н.</w:t>
      </w:r>
      <w:r w:rsidR="00873587">
        <w:rPr>
          <w:rFonts w:ascii="Times New Roman" w:hAnsi="Times New Roman" w:cs="Times New Roman"/>
          <w:sz w:val="24"/>
          <w:szCs w:val="24"/>
        </w:rPr>
        <w:t>, профессо</w:t>
      </w:r>
      <w:r w:rsidR="00CB2DAE">
        <w:rPr>
          <w:rFonts w:ascii="Times New Roman" w:hAnsi="Times New Roman" w:cs="Times New Roman"/>
          <w:sz w:val="24"/>
          <w:szCs w:val="24"/>
        </w:rPr>
        <w:t>р</w:t>
      </w:r>
      <w:r w:rsidR="00873587" w:rsidRPr="00873587">
        <w:rPr>
          <w:rFonts w:ascii="Times New Roman" w:hAnsi="Times New Roman" w:cs="Times New Roman"/>
          <w:sz w:val="24"/>
          <w:szCs w:val="24"/>
        </w:rPr>
        <w:t xml:space="preserve"> А. Г. Шумилин</w:t>
      </w:r>
      <w:r w:rsidR="00CB2DAE">
        <w:rPr>
          <w:rFonts w:ascii="Times New Roman" w:hAnsi="Times New Roman" w:cs="Times New Roman"/>
          <w:sz w:val="24"/>
          <w:szCs w:val="24"/>
        </w:rPr>
        <w:t xml:space="preserve">, </w:t>
      </w:r>
      <w:r w:rsidR="00CB2DAE" w:rsidRPr="00CB2DAE">
        <w:rPr>
          <w:rFonts w:ascii="Times New Roman" w:hAnsi="Times New Roman" w:cs="Times New Roman"/>
          <w:sz w:val="24"/>
          <w:szCs w:val="24"/>
        </w:rPr>
        <w:t xml:space="preserve">профессор кафедры экономики и управления СПбГУП, </w:t>
      </w:r>
      <w:r w:rsidR="00CB2DAE">
        <w:rPr>
          <w:rFonts w:ascii="Times New Roman" w:hAnsi="Times New Roman" w:cs="Times New Roman"/>
          <w:sz w:val="24"/>
          <w:szCs w:val="24"/>
        </w:rPr>
        <w:t>д.э.н.</w:t>
      </w:r>
      <w:r w:rsidR="00CB2DAE" w:rsidRPr="00CB2DAE">
        <w:rPr>
          <w:rFonts w:ascii="Times New Roman" w:hAnsi="Times New Roman" w:cs="Times New Roman"/>
          <w:sz w:val="24"/>
          <w:szCs w:val="24"/>
        </w:rPr>
        <w:t>, доцент Г. А. Гончаров</w:t>
      </w:r>
      <w:r w:rsidR="00CB2DAE">
        <w:rPr>
          <w:rFonts w:ascii="Times New Roman" w:hAnsi="Times New Roman" w:cs="Times New Roman"/>
          <w:sz w:val="24"/>
          <w:szCs w:val="24"/>
        </w:rPr>
        <w:t>, п</w:t>
      </w:r>
      <w:r w:rsidR="00CB2DAE" w:rsidRPr="00CB2DAE">
        <w:rPr>
          <w:rFonts w:ascii="Times New Roman" w:hAnsi="Times New Roman" w:cs="Times New Roman"/>
          <w:sz w:val="24"/>
          <w:szCs w:val="24"/>
        </w:rPr>
        <w:t xml:space="preserve">рофессор кафедры экономики и управления СПбГУП, </w:t>
      </w:r>
      <w:r w:rsidR="00CB2DAE">
        <w:rPr>
          <w:rFonts w:ascii="Times New Roman" w:hAnsi="Times New Roman" w:cs="Times New Roman"/>
          <w:sz w:val="24"/>
          <w:szCs w:val="24"/>
        </w:rPr>
        <w:t xml:space="preserve">д.э.н. </w:t>
      </w:r>
      <w:r w:rsidR="00CB2DAE" w:rsidRPr="00CB2DAE">
        <w:rPr>
          <w:rFonts w:ascii="Times New Roman" w:hAnsi="Times New Roman" w:cs="Times New Roman"/>
          <w:sz w:val="24"/>
          <w:szCs w:val="24"/>
        </w:rPr>
        <w:t>Г. Ф. Фейгин</w:t>
      </w:r>
      <w:r w:rsidR="00CB2DAE">
        <w:rPr>
          <w:rFonts w:ascii="Times New Roman" w:hAnsi="Times New Roman" w:cs="Times New Roman"/>
          <w:sz w:val="24"/>
          <w:szCs w:val="24"/>
        </w:rPr>
        <w:t>.</w:t>
      </w:r>
    </w:p>
    <w:p w14:paraId="1BD7E3FB" w14:textId="77777777" w:rsidR="00315A28" w:rsidRDefault="00315A28" w:rsidP="00315A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Открыл работу секции </w:t>
      </w:r>
      <w:r w:rsidRPr="00E4542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542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542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5422">
        <w:rPr>
          <w:rFonts w:ascii="Times New Roman" w:hAnsi="Times New Roman" w:cs="Times New Roman"/>
          <w:sz w:val="24"/>
          <w:szCs w:val="24"/>
        </w:rPr>
        <w:t>, профессор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5422">
        <w:rPr>
          <w:rFonts w:ascii="Times New Roman" w:hAnsi="Times New Roman" w:cs="Times New Roman"/>
          <w:sz w:val="24"/>
          <w:szCs w:val="24"/>
        </w:rPr>
        <w:t>А. А. Акаев</w:t>
      </w:r>
      <w:r>
        <w:rPr>
          <w:rFonts w:ascii="Times New Roman" w:hAnsi="Times New Roman" w:cs="Times New Roman"/>
          <w:sz w:val="24"/>
          <w:szCs w:val="24"/>
        </w:rPr>
        <w:t>, своем выступлении</w:t>
      </w:r>
      <w:r w:rsidRPr="00E454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тему «</w:t>
      </w:r>
      <w:r w:rsidRPr="00E45422">
        <w:rPr>
          <w:rFonts w:ascii="Times New Roman" w:hAnsi="Times New Roman" w:cs="Times New Roman"/>
          <w:sz w:val="24"/>
          <w:szCs w:val="24"/>
        </w:rPr>
        <w:t>Переход к справедливому многополярному мироустройству: проблемы и перспективы, обусловленные тарифной политикой президента США Д. Трампа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45422">
        <w:rPr>
          <w:rFonts w:ascii="Times New Roman" w:hAnsi="Times New Roman" w:cs="Times New Roman"/>
          <w:sz w:val="24"/>
          <w:szCs w:val="24"/>
        </w:rPr>
        <w:t>А. А. Акаев</w:t>
      </w:r>
      <w:r>
        <w:rPr>
          <w:rFonts w:ascii="Times New Roman" w:hAnsi="Times New Roman" w:cs="Times New Roman"/>
          <w:sz w:val="24"/>
          <w:szCs w:val="24"/>
        </w:rPr>
        <w:t xml:space="preserve"> затронул проблемы  т</w:t>
      </w:r>
      <w:r w:rsidRPr="001B1643">
        <w:rPr>
          <w:rFonts w:ascii="Times New Roman" w:hAnsi="Times New Roman" w:cs="Times New Roman"/>
          <w:sz w:val="24"/>
          <w:szCs w:val="24"/>
        </w:rPr>
        <w:t>оргов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B1643">
        <w:rPr>
          <w:rFonts w:ascii="Times New Roman" w:hAnsi="Times New Roman" w:cs="Times New Roman"/>
          <w:sz w:val="24"/>
          <w:szCs w:val="24"/>
        </w:rPr>
        <w:t xml:space="preserve"> политик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B1643">
        <w:rPr>
          <w:rFonts w:ascii="Times New Roman" w:hAnsi="Times New Roman" w:cs="Times New Roman"/>
          <w:sz w:val="24"/>
          <w:szCs w:val="24"/>
        </w:rPr>
        <w:t xml:space="preserve"> США и ее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для деглобализации мировой экономики.</w:t>
      </w:r>
    </w:p>
    <w:p w14:paraId="4451E734" w14:textId="77777777" w:rsidR="008E1558" w:rsidRDefault="001B1643" w:rsidP="009C5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643">
        <w:rPr>
          <w:rFonts w:ascii="Times New Roman" w:hAnsi="Times New Roman" w:cs="Times New Roman"/>
          <w:sz w:val="24"/>
          <w:szCs w:val="24"/>
        </w:rPr>
        <w:t>С. А. Афонцев</w:t>
      </w:r>
      <w:r w:rsidR="00E3688A">
        <w:rPr>
          <w:rFonts w:ascii="Times New Roman" w:hAnsi="Times New Roman" w:cs="Times New Roman"/>
          <w:sz w:val="24"/>
          <w:szCs w:val="24"/>
        </w:rPr>
        <w:t xml:space="preserve"> </w:t>
      </w:r>
      <w:r w:rsidR="001365EB" w:rsidRPr="001B1643">
        <w:rPr>
          <w:rFonts w:ascii="Times New Roman" w:hAnsi="Times New Roman" w:cs="Times New Roman"/>
          <w:sz w:val="24"/>
          <w:szCs w:val="24"/>
        </w:rPr>
        <w:t xml:space="preserve">член-корреспондент РАН, д.э.н., заместитель директора </w:t>
      </w:r>
      <w:r w:rsidR="001365EB">
        <w:rPr>
          <w:rFonts w:ascii="Times New Roman" w:hAnsi="Times New Roman" w:cs="Times New Roman"/>
          <w:sz w:val="24"/>
          <w:szCs w:val="24"/>
        </w:rPr>
        <w:t>ИМЭМО РАН в докладе «</w:t>
      </w:r>
      <w:r w:rsidRPr="001B1643">
        <w:rPr>
          <w:rFonts w:ascii="Times New Roman" w:hAnsi="Times New Roman" w:cs="Times New Roman"/>
          <w:sz w:val="24"/>
          <w:szCs w:val="24"/>
        </w:rPr>
        <w:t>М</w:t>
      </w:r>
      <w:r w:rsidR="00E3688A" w:rsidRPr="001B1643">
        <w:rPr>
          <w:rFonts w:ascii="Times New Roman" w:hAnsi="Times New Roman" w:cs="Times New Roman"/>
          <w:sz w:val="24"/>
          <w:szCs w:val="24"/>
        </w:rPr>
        <w:t>ировая экономика накануне новых потрясений: шансы и риски для</w:t>
      </w:r>
      <w:r w:rsidRPr="001B1643">
        <w:rPr>
          <w:rFonts w:ascii="Times New Roman" w:hAnsi="Times New Roman" w:cs="Times New Roman"/>
          <w:sz w:val="24"/>
          <w:szCs w:val="24"/>
        </w:rPr>
        <w:t xml:space="preserve"> Р</w:t>
      </w:r>
      <w:r w:rsidR="00E3688A" w:rsidRPr="001B1643">
        <w:rPr>
          <w:rFonts w:ascii="Times New Roman" w:hAnsi="Times New Roman" w:cs="Times New Roman"/>
          <w:sz w:val="24"/>
          <w:szCs w:val="24"/>
        </w:rPr>
        <w:t>оссии</w:t>
      </w:r>
      <w:r w:rsidR="001365EB">
        <w:rPr>
          <w:rFonts w:ascii="Times New Roman" w:hAnsi="Times New Roman" w:cs="Times New Roman"/>
          <w:sz w:val="24"/>
          <w:szCs w:val="24"/>
        </w:rPr>
        <w:t xml:space="preserve">» </w:t>
      </w:r>
      <w:r w:rsidR="00511359">
        <w:rPr>
          <w:rFonts w:ascii="Times New Roman" w:hAnsi="Times New Roman" w:cs="Times New Roman"/>
          <w:sz w:val="24"/>
          <w:szCs w:val="24"/>
        </w:rPr>
        <w:t xml:space="preserve">проанализировал основные тренды мировой торговли </w:t>
      </w:r>
      <w:r w:rsidR="00754A4B">
        <w:rPr>
          <w:rFonts w:ascii="Times New Roman" w:hAnsi="Times New Roman" w:cs="Times New Roman"/>
          <w:sz w:val="24"/>
          <w:szCs w:val="24"/>
        </w:rPr>
        <w:t xml:space="preserve">за 2022-2024 гг., </w:t>
      </w:r>
      <w:r w:rsidR="000753D8">
        <w:rPr>
          <w:rFonts w:ascii="Times New Roman" w:hAnsi="Times New Roman" w:cs="Times New Roman"/>
          <w:sz w:val="24"/>
          <w:szCs w:val="24"/>
        </w:rPr>
        <w:t xml:space="preserve">определил темпы роста экономик </w:t>
      </w:r>
      <w:r w:rsidR="000C2E33">
        <w:rPr>
          <w:rFonts w:ascii="Times New Roman" w:hAnsi="Times New Roman" w:cs="Times New Roman"/>
          <w:sz w:val="24"/>
          <w:szCs w:val="24"/>
        </w:rPr>
        <w:t>разных стран, их адаптационные возможности в современных условиях</w:t>
      </w:r>
      <w:r w:rsidR="001F557A">
        <w:rPr>
          <w:rFonts w:ascii="Times New Roman" w:hAnsi="Times New Roman" w:cs="Times New Roman"/>
          <w:sz w:val="24"/>
          <w:szCs w:val="24"/>
        </w:rPr>
        <w:t>, выявил факторы устойчивости российской экономики.</w:t>
      </w:r>
      <w:r w:rsidRPr="001B16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1F99A0" w14:textId="77777777" w:rsidR="00C3651A" w:rsidRDefault="00C3651A" w:rsidP="009C5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553988" w14:textId="77777777" w:rsidR="00C3651A" w:rsidRDefault="00C3651A" w:rsidP="00C365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365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03CF62" wp14:editId="3F37A9DC">
            <wp:extent cx="4012909" cy="3422842"/>
            <wp:effectExtent l="19050" t="0" r="6641" b="0"/>
            <wp:docPr id="6" name="Рисунок 28" descr="C:\Users\IdeaPad\Downloads\20250523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deaPad\Downloads\20250523_104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76" cy="343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D0F43" w14:textId="77777777" w:rsidR="00C3651A" w:rsidRPr="008E1558" w:rsidRDefault="00C3651A" w:rsidP="009C5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8F7D17" w14:textId="77777777" w:rsidR="00257737" w:rsidRDefault="00940617" w:rsidP="009D53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D539E">
        <w:rPr>
          <w:rFonts w:ascii="Times New Roman" w:hAnsi="Times New Roman" w:cs="Times New Roman"/>
          <w:sz w:val="24"/>
          <w:szCs w:val="24"/>
        </w:rPr>
        <w:t xml:space="preserve">рофессор </w:t>
      </w:r>
      <w:r w:rsidR="00257737" w:rsidRPr="009D539E">
        <w:rPr>
          <w:rFonts w:ascii="Times New Roman" w:hAnsi="Times New Roman" w:cs="Times New Roman"/>
          <w:sz w:val="24"/>
          <w:szCs w:val="24"/>
        </w:rPr>
        <w:t>кафедры экономики и управления СПбГУП, 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7737" w:rsidRPr="009D539E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7737" w:rsidRPr="009D539E">
        <w:rPr>
          <w:rFonts w:ascii="Times New Roman" w:hAnsi="Times New Roman" w:cs="Times New Roman"/>
          <w:sz w:val="24"/>
          <w:szCs w:val="24"/>
        </w:rPr>
        <w:t xml:space="preserve">н. </w:t>
      </w:r>
      <w:r w:rsidRPr="009D539E">
        <w:rPr>
          <w:rFonts w:ascii="Times New Roman" w:hAnsi="Times New Roman" w:cs="Times New Roman"/>
          <w:sz w:val="24"/>
          <w:szCs w:val="24"/>
        </w:rPr>
        <w:t>Г. Ф. Фейгин</w:t>
      </w:r>
      <w:r>
        <w:rPr>
          <w:rFonts w:ascii="Times New Roman" w:hAnsi="Times New Roman" w:cs="Times New Roman"/>
          <w:sz w:val="24"/>
          <w:szCs w:val="24"/>
        </w:rPr>
        <w:t xml:space="preserve"> в докладе «</w:t>
      </w:r>
      <w:r w:rsidR="00257737" w:rsidRPr="009D539E">
        <w:rPr>
          <w:rFonts w:ascii="Times New Roman" w:hAnsi="Times New Roman" w:cs="Times New Roman"/>
          <w:sz w:val="24"/>
          <w:szCs w:val="24"/>
        </w:rPr>
        <w:t>Р</w:t>
      </w:r>
      <w:r w:rsidR="009D539E" w:rsidRPr="009D539E">
        <w:rPr>
          <w:rFonts w:ascii="Times New Roman" w:hAnsi="Times New Roman" w:cs="Times New Roman"/>
          <w:sz w:val="24"/>
          <w:szCs w:val="24"/>
        </w:rPr>
        <w:t>азвитие мировой экономики: новейшие тенденции и контуры будущег</w:t>
      </w:r>
      <w:r w:rsidR="009D539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12B28">
        <w:rPr>
          <w:rFonts w:ascii="Times New Roman" w:hAnsi="Times New Roman" w:cs="Times New Roman"/>
          <w:sz w:val="24"/>
          <w:szCs w:val="24"/>
        </w:rPr>
        <w:t>рассмотрел предпосылки</w:t>
      </w:r>
      <w:r w:rsidR="00C73995">
        <w:rPr>
          <w:rFonts w:ascii="Times New Roman" w:hAnsi="Times New Roman" w:cs="Times New Roman"/>
          <w:sz w:val="24"/>
          <w:szCs w:val="24"/>
        </w:rPr>
        <w:t xml:space="preserve"> и условия</w:t>
      </w:r>
      <w:r w:rsidR="00F12B28">
        <w:rPr>
          <w:rFonts w:ascii="Times New Roman" w:hAnsi="Times New Roman" w:cs="Times New Roman"/>
          <w:sz w:val="24"/>
          <w:szCs w:val="24"/>
        </w:rPr>
        <w:t xml:space="preserve"> «становления нового миропорядка»</w:t>
      </w:r>
      <w:r w:rsidR="007F0B75">
        <w:rPr>
          <w:rFonts w:ascii="Times New Roman" w:hAnsi="Times New Roman" w:cs="Times New Roman"/>
          <w:sz w:val="24"/>
          <w:szCs w:val="24"/>
        </w:rPr>
        <w:t>, основанного на принципах многополярности.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46D1" w:rsidRPr="001B46D1">
        <w:rPr>
          <w:rFonts w:ascii="Times New Roman" w:hAnsi="Times New Roman" w:cs="Times New Roman"/>
          <w:sz w:val="24"/>
          <w:szCs w:val="24"/>
        </w:rPr>
        <w:t xml:space="preserve">Будущее </w:t>
      </w:r>
      <w:r w:rsidR="001B46D1">
        <w:rPr>
          <w:rFonts w:ascii="Times New Roman" w:hAnsi="Times New Roman" w:cs="Times New Roman"/>
          <w:sz w:val="24"/>
          <w:szCs w:val="24"/>
        </w:rPr>
        <w:t xml:space="preserve">этого </w:t>
      </w:r>
      <w:r w:rsidR="001B46D1" w:rsidRPr="001B46D1">
        <w:rPr>
          <w:rFonts w:ascii="Times New Roman" w:hAnsi="Times New Roman" w:cs="Times New Roman"/>
          <w:sz w:val="24"/>
          <w:szCs w:val="24"/>
        </w:rPr>
        <w:t xml:space="preserve">миропорядка зависит </w:t>
      </w:r>
      <w:r w:rsidR="001B46D1">
        <w:rPr>
          <w:rFonts w:ascii="Times New Roman" w:hAnsi="Times New Roman" w:cs="Times New Roman"/>
          <w:sz w:val="24"/>
          <w:szCs w:val="24"/>
        </w:rPr>
        <w:t xml:space="preserve">выработки </w:t>
      </w:r>
      <w:r w:rsidR="001B46D1" w:rsidRPr="001B46D1">
        <w:rPr>
          <w:rFonts w:ascii="Times New Roman" w:hAnsi="Times New Roman" w:cs="Times New Roman"/>
          <w:sz w:val="24"/>
          <w:szCs w:val="24"/>
        </w:rPr>
        <w:t>общи</w:t>
      </w:r>
      <w:r w:rsidR="001B46D1">
        <w:rPr>
          <w:rFonts w:ascii="Times New Roman" w:hAnsi="Times New Roman" w:cs="Times New Roman"/>
          <w:sz w:val="24"/>
          <w:szCs w:val="24"/>
        </w:rPr>
        <w:t>х</w:t>
      </w:r>
      <w:r w:rsidR="001B46D1" w:rsidRPr="001B46D1">
        <w:rPr>
          <w:rFonts w:ascii="Times New Roman" w:hAnsi="Times New Roman" w:cs="Times New Roman"/>
          <w:sz w:val="24"/>
          <w:szCs w:val="24"/>
        </w:rPr>
        <w:t xml:space="preserve"> правил </w:t>
      </w:r>
      <w:r w:rsidR="001B46D1">
        <w:rPr>
          <w:rFonts w:ascii="Times New Roman" w:hAnsi="Times New Roman" w:cs="Times New Roman"/>
          <w:sz w:val="24"/>
          <w:szCs w:val="24"/>
        </w:rPr>
        <w:t>«</w:t>
      </w:r>
      <w:r w:rsidR="001B46D1" w:rsidRPr="001B46D1">
        <w:rPr>
          <w:rFonts w:ascii="Times New Roman" w:hAnsi="Times New Roman" w:cs="Times New Roman"/>
          <w:sz w:val="24"/>
          <w:szCs w:val="24"/>
        </w:rPr>
        <w:t>для регулирования экономических отношений в глобальном масштабе, которые не противоречили бы стратегическим интересам отдельных полюсов (центров мирового развития)</w:t>
      </w:r>
      <w:r w:rsidR="001B46D1">
        <w:rPr>
          <w:rFonts w:ascii="Times New Roman" w:hAnsi="Times New Roman" w:cs="Times New Roman"/>
          <w:sz w:val="24"/>
          <w:szCs w:val="24"/>
        </w:rPr>
        <w:t>»</w:t>
      </w:r>
      <w:r w:rsidR="001B46D1" w:rsidRPr="001B46D1">
        <w:rPr>
          <w:rFonts w:ascii="Times New Roman" w:hAnsi="Times New Roman" w:cs="Times New Roman"/>
          <w:sz w:val="24"/>
          <w:szCs w:val="24"/>
        </w:rPr>
        <w:t>.</w:t>
      </w:r>
      <w:r w:rsidR="001B46D1">
        <w:t xml:space="preserve"> </w:t>
      </w:r>
      <w:r w:rsidR="000753D8" w:rsidRPr="000753D8">
        <w:rPr>
          <w:rFonts w:ascii="Times New Roman" w:hAnsi="Times New Roman" w:cs="Times New Roman"/>
          <w:sz w:val="24"/>
          <w:szCs w:val="24"/>
        </w:rPr>
        <w:t>Одним из основных ф</w:t>
      </w:r>
      <w:r w:rsidR="001B46D1" w:rsidRPr="000753D8">
        <w:rPr>
          <w:rFonts w:ascii="Times New Roman" w:hAnsi="Times New Roman" w:cs="Times New Roman"/>
          <w:sz w:val="24"/>
          <w:szCs w:val="24"/>
        </w:rPr>
        <w:t>акторо</w:t>
      </w:r>
      <w:r w:rsidR="000753D8" w:rsidRPr="000753D8">
        <w:rPr>
          <w:rFonts w:ascii="Times New Roman" w:hAnsi="Times New Roman" w:cs="Times New Roman"/>
          <w:sz w:val="24"/>
          <w:szCs w:val="24"/>
        </w:rPr>
        <w:t>в</w:t>
      </w:r>
      <w:r w:rsidR="001B46D1" w:rsidRPr="000753D8">
        <w:rPr>
          <w:rFonts w:ascii="Times New Roman" w:hAnsi="Times New Roman" w:cs="Times New Roman"/>
          <w:sz w:val="24"/>
          <w:szCs w:val="24"/>
        </w:rPr>
        <w:t xml:space="preserve"> устойчивости развития </w:t>
      </w:r>
      <w:r w:rsidR="000753D8">
        <w:rPr>
          <w:rFonts w:ascii="Times New Roman" w:hAnsi="Times New Roman" w:cs="Times New Roman"/>
          <w:sz w:val="24"/>
          <w:szCs w:val="24"/>
        </w:rPr>
        <w:t xml:space="preserve">нашего государства </w:t>
      </w:r>
      <w:r w:rsidR="001B46D1" w:rsidRPr="000753D8">
        <w:rPr>
          <w:rFonts w:ascii="Times New Roman" w:hAnsi="Times New Roman" w:cs="Times New Roman"/>
          <w:sz w:val="24"/>
          <w:szCs w:val="24"/>
        </w:rPr>
        <w:t xml:space="preserve">в условиях геополитической турбулентности </w:t>
      </w:r>
      <w:r w:rsidR="000753D8" w:rsidRPr="000753D8">
        <w:rPr>
          <w:rFonts w:ascii="Times New Roman" w:hAnsi="Times New Roman" w:cs="Times New Roman"/>
          <w:sz w:val="24"/>
          <w:szCs w:val="24"/>
        </w:rPr>
        <w:t>докладчик считает повышение «уровня технологической независимости российской экономики»</w:t>
      </w:r>
      <w:r w:rsidR="000753D8">
        <w:rPr>
          <w:rFonts w:ascii="Times New Roman" w:hAnsi="Times New Roman" w:cs="Times New Roman"/>
          <w:sz w:val="24"/>
          <w:szCs w:val="24"/>
        </w:rPr>
        <w:t>.</w:t>
      </w:r>
    </w:p>
    <w:p w14:paraId="59BED004" w14:textId="77777777" w:rsidR="00784209" w:rsidRDefault="00784209" w:rsidP="00784209">
      <w:pPr>
        <w:pStyle w:val="a3"/>
        <w:jc w:val="center"/>
      </w:pPr>
      <w:r>
        <w:rPr>
          <w:noProof/>
        </w:rPr>
        <w:drawing>
          <wp:inline distT="0" distB="0" distL="0" distR="0" wp14:anchorId="557C2CCB" wp14:editId="17CF59B7">
            <wp:extent cx="4508127" cy="3473533"/>
            <wp:effectExtent l="19050" t="0" r="6723" b="0"/>
            <wp:docPr id="3" name="Рисунок 1" descr="C:\Users\IdeaPad\Desktop\фей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Pad\Desktop\фейг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05" cy="348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F228A" w14:textId="77777777" w:rsidR="007A672C" w:rsidRDefault="00CE0D59" w:rsidP="007A67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Интерес </w:t>
      </w:r>
      <w:r w:rsidR="00315A28">
        <w:rPr>
          <w:rFonts w:ascii="Times New Roman" w:hAnsi="Times New Roman" w:cs="Times New Roman"/>
          <w:sz w:val="24"/>
          <w:szCs w:val="24"/>
        </w:rPr>
        <w:t xml:space="preserve">участников секции </w:t>
      </w:r>
      <w:r>
        <w:rPr>
          <w:rFonts w:ascii="Times New Roman" w:hAnsi="Times New Roman" w:cs="Times New Roman"/>
          <w:sz w:val="24"/>
          <w:szCs w:val="24"/>
        </w:rPr>
        <w:t>вызвало выступление д</w:t>
      </w:r>
      <w:r w:rsidRPr="008E1558">
        <w:rPr>
          <w:rFonts w:ascii="Times New Roman" w:hAnsi="Times New Roman" w:cs="Times New Roman"/>
          <w:sz w:val="24"/>
          <w:szCs w:val="24"/>
        </w:rPr>
        <w:t>иректор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E1558">
        <w:rPr>
          <w:rFonts w:ascii="Times New Roman" w:hAnsi="Times New Roman" w:cs="Times New Roman"/>
          <w:sz w:val="24"/>
          <w:szCs w:val="24"/>
        </w:rPr>
        <w:t xml:space="preserve"> Института экономики Н</w:t>
      </w:r>
      <w:r>
        <w:rPr>
          <w:rFonts w:ascii="Times New Roman" w:hAnsi="Times New Roman" w:cs="Times New Roman"/>
          <w:sz w:val="24"/>
          <w:szCs w:val="24"/>
        </w:rPr>
        <w:t xml:space="preserve">АН </w:t>
      </w:r>
      <w:r w:rsidRPr="008E1558">
        <w:rPr>
          <w:rFonts w:ascii="Times New Roman" w:hAnsi="Times New Roman" w:cs="Times New Roman"/>
          <w:sz w:val="24"/>
          <w:szCs w:val="24"/>
        </w:rPr>
        <w:t>Беларуси, к</w:t>
      </w:r>
      <w:r w:rsidR="00940617">
        <w:rPr>
          <w:rFonts w:ascii="Times New Roman" w:hAnsi="Times New Roman" w:cs="Times New Roman"/>
          <w:sz w:val="24"/>
          <w:szCs w:val="24"/>
        </w:rPr>
        <w:t>.</w:t>
      </w:r>
      <w:r w:rsidRPr="008E1558">
        <w:rPr>
          <w:rFonts w:ascii="Times New Roman" w:hAnsi="Times New Roman" w:cs="Times New Roman"/>
          <w:sz w:val="24"/>
          <w:szCs w:val="24"/>
        </w:rPr>
        <w:t>э</w:t>
      </w:r>
      <w:r w:rsidR="00940617">
        <w:rPr>
          <w:rFonts w:ascii="Times New Roman" w:hAnsi="Times New Roman" w:cs="Times New Roman"/>
          <w:sz w:val="24"/>
          <w:szCs w:val="24"/>
        </w:rPr>
        <w:t>.</w:t>
      </w:r>
      <w:r w:rsidRPr="008E1558">
        <w:rPr>
          <w:rFonts w:ascii="Times New Roman" w:hAnsi="Times New Roman" w:cs="Times New Roman"/>
          <w:sz w:val="24"/>
          <w:szCs w:val="24"/>
        </w:rPr>
        <w:t>н</w:t>
      </w:r>
      <w:r w:rsidR="00940617">
        <w:rPr>
          <w:rFonts w:ascii="Times New Roman" w:hAnsi="Times New Roman" w:cs="Times New Roman"/>
          <w:sz w:val="24"/>
          <w:szCs w:val="24"/>
        </w:rPr>
        <w:t>.</w:t>
      </w:r>
      <w:r w:rsidRPr="008E1558">
        <w:rPr>
          <w:rFonts w:ascii="Times New Roman" w:hAnsi="Times New Roman" w:cs="Times New Roman"/>
          <w:sz w:val="24"/>
          <w:szCs w:val="24"/>
        </w:rPr>
        <w:t>, доцент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E1558">
        <w:rPr>
          <w:rFonts w:ascii="Times New Roman" w:hAnsi="Times New Roman" w:cs="Times New Roman"/>
          <w:sz w:val="24"/>
          <w:szCs w:val="24"/>
        </w:rPr>
        <w:t>Д. В. Мух</w:t>
      </w:r>
      <w:r>
        <w:rPr>
          <w:rFonts w:ascii="Times New Roman" w:hAnsi="Times New Roman" w:cs="Times New Roman"/>
          <w:sz w:val="24"/>
          <w:szCs w:val="24"/>
        </w:rPr>
        <w:t>и с докладом «</w:t>
      </w:r>
      <w:r w:rsidRPr="008E1558">
        <w:rPr>
          <w:rFonts w:ascii="Times New Roman" w:hAnsi="Times New Roman" w:cs="Times New Roman"/>
          <w:sz w:val="24"/>
          <w:szCs w:val="24"/>
        </w:rPr>
        <w:t>Экономическое сотрудничество Республики Беларусь и Российской Федерации в рамках Союзного государства</w:t>
      </w:r>
      <w:r w:rsidRPr="00CE0D59">
        <w:rPr>
          <w:rFonts w:ascii="Times New Roman" w:hAnsi="Times New Roman" w:cs="Times New Roman"/>
          <w:sz w:val="24"/>
          <w:szCs w:val="24"/>
        </w:rPr>
        <w:t xml:space="preserve"> </w:t>
      </w:r>
      <w:r w:rsidRPr="008E1558">
        <w:rPr>
          <w:rFonts w:ascii="Times New Roman" w:hAnsi="Times New Roman" w:cs="Times New Roman"/>
          <w:sz w:val="24"/>
          <w:szCs w:val="24"/>
        </w:rPr>
        <w:t>в современных геополитических условиях</w:t>
      </w:r>
      <w:r>
        <w:rPr>
          <w:rFonts w:ascii="Times New Roman" w:hAnsi="Times New Roman" w:cs="Times New Roman"/>
          <w:sz w:val="24"/>
          <w:szCs w:val="24"/>
        </w:rPr>
        <w:t xml:space="preserve">», посвященном проблемам </w:t>
      </w:r>
      <w:r w:rsidRPr="00CE0D59">
        <w:rPr>
          <w:rFonts w:ascii="Times New Roman" w:hAnsi="Times New Roman" w:cs="Times New Roman"/>
          <w:sz w:val="24"/>
          <w:szCs w:val="24"/>
        </w:rPr>
        <w:t>углубления интеграционных процессов в рамках Союзного государства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F0B75">
        <w:rPr>
          <w:rFonts w:ascii="Times New Roman" w:hAnsi="Times New Roman" w:cs="Times New Roman"/>
          <w:sz w:val="24"/>
          <w:szCs w:val="24"/>
        </w:rPr>
        <w:t xml:space="preserve"> По мнению автора</w:t>
      </w:r>
      <w:r w:rsidR="007A672C">
        <w:rPr>
          <w:rFonts w:ascii="Times New Roman" w:hAnsi="Times New Roman" w:cs="Times New Roman"/>
          <w:sz w:val="24"/>
          <w:szCs w:val="24"/>
        </w:rPr>
        <w:t>: «</w:t>
      </w:r>
      <w:r w:rsidR="007A672C" w:rsidRPr="007A672C">
        <w:rPr>
          <w:rFonts w:ascii="Times New Roman" w:hAnsi="Times New Roman" w:cs="Times New Roman"/>
          <w:sz w:val="24"/>
          <w:szCs w:val="24"/>
        </w:rPr>
        <w:t xml:space="preserve">В настоящее время должна выстраиваться модель, при которой Беларусь и Россия будут функционировать в едином экономическом пространстве как два братских государства, сохраняя суверенитет и независимость по формуле «две страны – одна экономика». </w:t>
      </w:r>
    </w:p>
    <w:p w14:paraId="791CCFFC" w14:textId="77777777" w:rsidR="00B823F3" w:rsidRDefault="00B823F3" w:rsidP="007A67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63FE2A" w14:textId="77777777" w:rsidR="00B823F3" w:rsidRDefault="00B823F3" w:rsidP="007A67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2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B17F86" wp14:editId="1C75FA71">
            <wp:extent cx="4678456" cy="2945676"/>
            <wp:effectExtent l="19050" t="0" r="7844" b="0"/>
            <wp:docPr id="2" name="Рисунок 16" descr="C:\Users\IdeaPad\Downloads\20250523_12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eaPad\Downloads\20250523_124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69" cy="294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A889E" w14:textId="77777777" w:rsidR="00B823F3" w:rsidRDefault="00B823F3" w:rsidP="007A67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F7FCCD" w14:textId="77777777" w:rsidR="003D1E5D" w:rsidRDefault="00FE433F" w:rsidP="00FE4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Социально-экономическая составляющая многополярного мира нашла отражение в докладах </w:t>
      </w:r>
      <w:r w:rsidRPr="00FE433F">
        <w:rPr>
          <w:rFonts w:ascii="Times New Roman" w:hAnsi="Times New Roman" w:cs="Times New Roman"/>
          <w:sz w:val="24"/>
          <w:szCs w:val="24"/>
        </w:rPr>
        <w:t>заведующей отделом комплексных социально-экономических исследований Института мировой экономики и международных отношений им. Е.М. Примакова РАН Е. С. Садовой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FE433F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FE433F">
        <w:rPr>
          <w:rFonts w:ascii="Times New Roman" w:hAnsi="Times New Roman" w:cs="Times New Roman"/>
          <w:sz w:val="24"/>
          <w:szCs w:val="24"/>
        </w:rPr>
        <w:t>акторах развития в условиях становления многополярного мироустройства</w:t>
      </w:r>
      <w:r>
        <w:rPr>
          <w:rFonts w:ascii="Times New Roman" w:hAnsi="Times New Roman" w:cs="Times New Roman"/>
          <w:sz w:val="24"/>
          <w:szCs w:val="24"/>
        </w:rPr>
        <w:t xml:space="preserve">» и </w:t>
      </w:r>
      <w:r w:rsidRPr="00FE433F">
        <w:rPr>
          <w:rFonts w:ascii="Times New Roman" w:hAnsi="Times New Roman" w:cs="Times New Roman"/>
          <w:sz w:val="24"/>
          <w:szCs w:val="24"/>
        </w:rPr>
        <w:t>заведующей кафедрой психологии и управления человеческим капиталом Финансовый университет при Правительстве Российской Федерации. М. В. Полевой</w:t>
      </w:r>
      <w:r w:rsidR="003D1E5D">
        <w:rPr>
          <w:rFonts w:ascii="Times New Roman" w:hAnsi="Times New Roman" w:cs="Times New Roman"/>
          <w:sz w:val="24"/>
          <w:szCs w:val="24"/>
        </w:rPr>
        <w:t xml:space="preserve"> «</w:t>
      </w:r>
      <w:r w:rsidR="003D1E5D" w:rsidRPr="003D1E5D">
        <w:rPr>
          <w:rFonts w:ascii="Times New Roman" w:hAnsi="Times New Roman" w:cs="Times New Roman"/>
          <w:sz w:val="24"/>
          <w:szCs w:val="24"/>
        </w:rPr>
        <w:t>Значимость развития человеческого капитала в условиях трансформации миропорядка</w:t>
      </w:r>
      <w:r w:rsidR="003D1E5D">
        <w:rPr>
          <w:rFonts w:ascii="Times New Roman" w:hAnsi="Times New Roman" w:cs="Times New Roman"/>
          <w:sz w:val="24"/>
          <w:szCs w:val="24"/>
        </w:rPr>
        <w:t>». Выступающие отметили, что  «</w:t>
      </w:r>
      <w:r w:rsidR="003D1E5D" w:rsidRPr="003D1E5D">
        <w:rPr>
          <w:rFonts w:ascii="Times New Roman" w:hAnsi="Times New Roman" w:cs="Times New Roman"/>
          <w:sz w:val="24"/>
          <w:szCs w:val="24"/>
        </w:rPr>
        <w:t>человеческий капитал в условиях трансформации миропорядка выходит на ведущие позиции среди других ресурсов, его значение неуклонно возрастает»</w:t>
      </w:r>
      <w:r w:rsidR="00B002A6">
        <w:rPr>
          <w:rFonts w:ascii="Times New Roman" w:hAnsi="Times New Roman" w:cs="Times New Roman"/>
          <w:sz w:val="24"/>
          <w:szCs w:val="24"/>
        </w:rPr>
        <w:t xml:space="preserve">. В качестве важных факторов развития человеческого капитала в условиях многополярного мира были выделены проблемы демографического развития и формирования кадрового потенциала, соответствующего потребностям </w:t>
      </w:r>
      <w:r w:rsidR="00B002A6" w:rsidRPr="00B002A6">
        <w:rPr>
          <w:rFonts w:ascii="Times New Roman" w:hAnsi="Times New Roman" w:cs="Times New Roman"/>
          <w:sz w:val="24"/>
          <w:szCs w:val="24"/>
        </w:rPr>
        <w:t>высокотехнологичной экономики</w:t>
      </w:r>
      <w:r w:rsidR="00B002A6">
        <w:rPr>
          <w:rFonts w:ascii="Times New Roman" w:hAnsi="Times New Roman" w:cs="Times New Roman"/>
          <w:sz w:val="24"/>
          <w:szCs w:val="24"/>
        </w:rPr>
        <w:t>.</w:t>
      </w:r>
    </w:p>
    <w:p w14:paraId="7CAA116C" w14:textId="77777777" w:rsidR="006A4D2D" w:rsidRPr="00FE433F" w:rsidRDefault="006A4D2D" w:rsidP="00FE4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докладе директора ИПРЭ РАН д.э.н., профессора, член-корр. РАО А.Д. Шматко и ст.н.с., к.э.н. С.А. Ширновой на тему «</w:t>
      </w:r>
      <w:r w:rsidRPr="006A4D2D">
        <w:rPr>
          <w:rFonts w:ascii="Times New Roman" w:hAnsi="Times New Roman" w:cs="Times New Roman"/>
          <w:sz w:val="24"/>
          <w:szCs w:val="24"/>
        </w:rPr>
        <w:t>Международное и межрегиональное сотрудничество научных организаций  на примере ИПРЭ РАН</w:t>
      </w:r>
      <w:r>
        <w:rPr>
          <w:rFonts w:ascii="Times New Roman" w:hAnsi="Times New Roman" w:cs="Times New Roman"/>
          <w:sz w:val="24"/>
          <w:szCs w:val="24"/>
        </w:rPr>
        <w:t>» был сделан акцент на том, что</w:t>
      </w:r>
      <w:r w:rsidR="005B28DB">
        <w:rPr>
          <w:rFonts w:ascii="Times New Roman" w:hAnsi="Times New Roman" w:cs="Times New Roman"/>
          <w:sz w:val="24"/>
          <w:szCs w:val="24"/>
        </w:rPr>
        <w:t xml:space="preserve"> </w:t>
      </w:r>
      <w:r w:rsidR="005B28DB" w:rsidRPr="005B28DB">
        <w:rPr>
          <w:rFonts w:ascii="Times New Roman" w:hAnsi="Times New Roman" w:cs="Times New Roman"/>
          <w:sz w:val="24"/>
          <w:szCs w:val="24"/>
        </w:rPr>
        <w:t>международная и межрегиональная деятельность научных организаций РАН призвана обеспечи</w:t>
      </w:r>
      <w:r w:rsidR="005B28DB">
        <w:rPr>
          <w:rFonts w:ascii="Times New Roman" w:hAnsi="Times New Roman" w:cs="Times New Roman"/>
          <w:sz w:val="24"/>
          <w:szCs w:val="24"/>
        </w:rPr>
        <w:t>ва</w:t>
      </w:r>
      <w:r w:rsidR="005B28DB" w:rsidRPr="005B28DB">
        <w:rPr>
          <w:rFonts w:ascii="Times New Roman" w:hAnsi="Times New Roman" w:cs="Times New Roman"/>
          <w:sz w:val="24"/>
          <w:szCs w:val="24"/>
        </w:rPr>
        <w:t>ть интеграцию Российской Федерации в мировое научно-техническое, инновационное и образовательное пространство, созда</w:t>
      </w:r>
      <w:r w:rsidR="005B28DB">
        <w:rPr>
          <w:rFonts w:ascii="Times New Roman" w:hAnsi="Times New Roman" w:cs="Times New Roman"/>
          <w:sz w:val="24"/>
          <w:szCs w:val="24"/>
        </w:rPr>
        <w:t>вать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5B28DB">
        <w:rPr>
          <w:rFonts w:ascii="Times New Roman" w:hAnsi="Times New Roman" w:cs="Times New Roman"/>
          <w:sz w:val="24"/>
          <w:szCs w:val="24"/>
        </w:rPr>
        <w:t>я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для деятельности ученых, повыш</w:t>
      </w:r>
      <w:r w:rsidR="005B28DB">
        <w:rPr>
          <w:rFonts w:ascii="Times New Roman" w:hAnsi="Times New Roman" w:cs="Times New Roman"/>
          <w:sz w:val="24"/>
          <w:szCs w:val="24"/>
        </w:rPr>
        <w:t>ать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научно-исследовательск</w:t>
      </w:r>
      <w:r w:rsidR="005B28DB">
        <w:rPr>
          <w:rFonts w:ascii="Times New Roman" w:hAnsi="Times New Roman" w:cs="Times New Roman"/>
          <w:sz w:val="24"/>
          <w:szCs w:val="24"/>
        </w:rPr>
        <w:t>ую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5B28DB">
        <w:rPr>
          <w:rFonts w:ascii="Times New Roman" w:hAnsi="Times New Roman" w:cs="Times New Roman"/>
          <w:sz w:val="24"/>
          <w:szCs w:val="24"/>
        </w:rPr>
        <w:t>ь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специалистов, усил</w:t>
      </w:r>
      <w:r w:rsidR="005B28DB">
        <w:rPr>
          <w:rFonts w:ascii="Times New Roman" w:hAnsi="Times New Roman" w:cs="Times New Roman"/>
          <w:sz w:val="24"/>
          <w:szCs w:val="24"/>
        </w:rPr>
        <w:t>ивать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</w:t>
      </w:r>
      <w:r w:rsidR="005B28DB">
        <w:rPr>
          <w:rFonts w:ascii="Times New Roman" w:hAnsi="Times New Roman" w:cs="Times New Roman"/>
          <w:sz w:val="24"/>
          <w:szCs w:val="24"/>
        </w:rPr>
        <w:t>интерес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мирового научного сообщества к исследованиям российских ученых, повыш</w:t>
      </w:r>
      <w:r w:rsidR="005B28DB">
        <w:rPr>
          <w:rFonts w:ascii="Times New Roman" w:hAnsi="Times New Roman" w:cs="Times New Roman"/>
          <w:sz w:val="24"/>
          <w:szCs w:val="24"/>
        </w:rPr>
        <w:t>ать</w:t>
      </w:r>
      <w:r w:rsidR="005B28DB" w:rsidRPr="005B28DB">
        <w:rPr>
          <w:rFonts w:ascii="Times New Roman" w:hAnsi="Times New Roman" w:cs="Times New Roman"/>
          <w:sz w:val="24"/>
          <w:szCs w:val="24"/>
        </w:rPr>
        <w:t xml:space="preserve"> уров</w:t>
      </w:r>
      <w:r w:rsidR="005B28DB">
        <w:rPr>
          <w:rFonts w:ascii="Times New Roman" w:hAnsi="Times New Roman" w:cs="Times New Roman"/>
          <w:sz w:val="24"/>
          <w:szCs w:val="24"/>
        </w:rPr>
        <w:t>е</w:t>
      </w:r>
      <w:r w:rsidR="005B28DB" w:rsidRPr="005B28DB">
        <w:rPr>
          <w:rFonts w:ascii="Times New Roman" w:hAnsi="Times New Roman" w:cs="Times New Roman"/>
          <w:sz w:val="24"/>
          <w:szCs w:val="24"/>
        </w:rPr>
        <w:t>н</w:t>
      </w:r>
      <w:r w:rsidR="005B28DB">
        <w:rPr>
          <w:rFonts w:ascii="Times New Roman" w:hAnsi="Times New Roman" w:cs="Times New Roman"/>
          <w:sz w:val="24"/>
          <w:szCs w:val="24"/>
        </w:rPr>
        <w:t xml:space="preserve">ь </w:t>
      </w:r>
      <w:r w:rsidR="005B28DB" w:rsidRPr="005B28DB">
        <w:rPr>
          <w:rFonts w:ascii="Times New Roman" w:hAnsi="Times New Roman" w:cs="Times New Roman"/>
          <w:sz w:val="24"/>
          <w:szCs w:val="24"/>
        </w:rPr>
        <w:t>подготовки кадрового потенциала.</w:t>
      </w:r>
    </w:p>
    <w:p w14:paraId="236B4AFB" w14:textId="77777777" w:rsidR="00FE433F" w:rsidRPr="00FE433F" w:rsidRDefault="00FE433F" w:rsidP="00FE433F">
      <w:pPr>
        <w:shd w:val="clear" w:color="auto" w:fill="FFFFFF"/>
        <w:spacing w:after="14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6628447E" w14:textId="77777777" w:rsidR="00C3651A" w:rsidRDefault="00C3651A" w:rsidP="00300EB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51594D1" wp14:editId="57FB18F9">
            <wp:extent cx="5211422" cy="3475314"/>
            <wp:effectExtent l="19050" t="0" r="8278" b="0"/>
            <wp:docPr id="37" name="Рисунок 37" descr="C:\Users\IdeaPad\AppData\Local\Temp\Rar$DIa17340.40142\20250523_14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deaPad\AppData\Local\Temp\Rar$DIa17340.40142\20250523_141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15" cy="34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8704A" w14:textId="77777777" w:rsidR="00A9230D" w:rsidRDefault="00A9230D">
      <w:pPr>
        <w:rPr>
          <w:rFonts w:ascii="Times New Roman" w:hAnsi="Times New Roman" w:cs="Times New Roman"/>
          <w:b/>
          <w:sz w:val="24"/>
          <w:szCs w:val="24"/>
        </w:rPr>
      </w:pPr>
    </w:p>
    <w:p w14:paraId="57588A8B" w14:textId="77777777" w:rsidR="00A9230D" w:rsidRDefault="00A9230D" w:rsidP="00A9230D">
      <w:pPr>
        <w:pStyle w:val="a3"/>
      </w:pPr>
    </w:p>
    <w:p w14:paraId="7AC7D128" w14:textId="77777777" w:rsidR="00B45290" w:rsidRDefault="00B45290"/>
    <w:sectPr w:rsidR="00B45290" w:rsidSect="00E73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90"/>
    <w:rsid w:val="000753D8"/>
    <w:rsid w:val="000C2E33"/>
    <w:rsid w:val="001365EB"/>
    <w:rsid w:val="001916BE"/>
    <w:rsid w:val="00194248"/>
    <w:rsid w:val="001B1643"/>
    <w:rsid w:val="001B46D1"/>
    <w:rsid w:val="001F557A"/>
    <w:rsid w:val="00257737"/>
    <w:rsid w:val="00300EB5"/>
    <w:rsid w:val="00315A28"/>
    <w:rsid w:val="00361AE6"/>
    <w:rsid w:val="003713FC"/>
    <w:rsid w:val="003D1E5D"/>
    <w:rsid w:val="004F1CAC"/>
    <w:rsid w:val="00511359"/>
    <w:rsid w:val="005471E6"/>
    <w:rsid w:val="005847C3"/>
    <w:rsid w:val="005A7F3E"/>
    <w:rsid w:val="005B28DB"/>
    <w:rsid w:val="005D7E0C"/>
    <w:rsid w:val="005E281B"/>
    <w:rsid w:val="00640962"/>
    <w:rsid w:val="00653E5A"/>
    <w:rsid w:val="006A4D2D"/>
    <w:rsid w:val="00754A4B"/>
    <w:rsid w:val="00756375"/>
    <w:rsid w:val="00784209"/>
    <w:rsid w:val="007A672C"/>
    <w:rsid w:val="007D707F"/>
    <w:rsid w:val="007F0B75"/>
    <w:rsid w:val="008340E8"/>
    <w:rsid w:val="00873587"/>
    <w:rsid w:val="008E1558"/>
    <w:rsid w:val="0092257B"/>
    <w:rsid w:val="00940617"/>
    <w:rsid w:val="0097225F"/>
    <w:rsid w:val="009C5C19"/>
    <w:rsid w:val="009D232B"/>
    <w:rsid w:val="009D539E"/>
    <w:rsid w:val="00A9230D"/>
    <w:rsid w:val="00B002A6"/>
    <w:rsid w:val="00B45290"/>
    <w:rsid w:val="00B630FB"/>
    <w:rsid w:val="00B75A98"/>
    <w:rsid w:val="00B823F3"/>
    <w:rsid w:val="00C3651A"/>
    <w:rsid w:val="00C55CA1"/>
    <w:rsid w:val="00C73995"/>
    <w:rsid w:val="00CB2DAE"/>
    <w:rsid w:val="00CE0D59"/>
    <w:rsid w:val="00CF4C72"/>
    <w:rsid w:val="00D26A05"/>
    <w:rsid w:val="00D84A6F"/>
    <w:rsid w:val="00E3688A"/>
    <w:rsid w:val="00E45422"/>
    <w:rsid w:val="00E73C45"/>
    <w:rsid w:val="00EF0ECB"/>
    <w:rsid w:val="00F11083"/>
    <w:rsid w:val="00F12B28"/>
    <w:rsid w:val="00FB73AE"/>
    <w:rsid w:val="00FC04BB"/>
    <w:rsid w:val="00FE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C735E"/>
  <w15:docId w15:val="{D90D23A0-7967-2F4F-AF3F-BF75D45A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3C45"/>
  </w:style>
  <w:style w:type="paragraph" w:styleId="1">
    <w:name w:val="heading 1"/>
    <w:basedOn w:val="a"/>
    <w:link w:val="10"/>
    <w:uiPriority w:val="9"/>
    <w:qFormat/>
    <w:rsid w:val="008E15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2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81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E155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E15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hyperlink" Target="https://www.lihachev.ru/chten/2025/plen/Nekipelov-2025/" TargetMode="External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IdeaPad</dc:creator>
  <cp:lastModifiedBy>людмила гузий</cp:lastModifiedBy>
  <cp:revision>2</cp:revision>
  <dcterms:created xsi:type="dcterms:W3CDTF">2025-05-28T15:59:00Z</dcterms:created>
  <dcterms:modified xsi:type="dcterms:W3CDTF">2025-05-28T15:59:00Z</dcterms:modified>
</cp:coreProperties>
</file>