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35" w:rsidRPr="0076073F" w:rsidRDefault="00031C22" w:rsidP="006567A7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 xml:space="preserve">Ссылка для подключения: </w:t>
      </w:r>
      <w:r w:rsidRPr="006567A7">
        <w:rPr>
          <w:sz w:val="32"/>
          <w:szCs w:val="32"/>
        </w:rPr>
        <w:br/>
      </w:r>
      <w:hyperlink r:id="rId6" w:history="1">
        <w:r w:rsidR="0076073F" w:rsidRPr="0076073F">
          <w:rPr>
            <w:rStyle w:val="a4"/>
            <w:color w:val="FF0000"/>
            <w:sz w:val="32"/>
            <w:szCs w:val="32"/>
          </w:rPr>
          <w:t>https://events.webinar.ru/IRESRAS/1234518020</w:t>
        </w:r>
      </w:hyperlink>
      <w:r w:rsidR="0076073F" w:rsidRPr="0076073F">
        <w:rPr>
          <w:color w:val="FF0000"/>
          <w:sz w:val="32"/>
          <w:szCs w:val="32"/>
        </w:rPr>
        <w:t xml:space="preserve"> </w:t>
      </w:r>
    </w:p>
    <w:p w:rsidR="00FA31F5" w:rsidRPr="00C31739" w:rsidRDefault="00FA31F5" w:rsidP="0050782C">
      <w:pPr>
        <w:spacing w:before="240"/>
        <w:jc w:val="center"/>
        <w:rPr>
          <w:b/>
          <w:caps/>
          <w:sz w:val="32"/>
          <w:szCs w:val="52"/>
          <w:u w:val="single"/>
        </w:rPr>
      </w:pPr>
    </w:p>
    <w:p w:rsidR="001C5181" w:rsidRPr="00390A6E" w:rsidRDefault="003D7388" w:rsidP="0050782C">
      <w:pPr>
        <w:spacing w:before="240"/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98582D" w:rsidRPr="00FA31F5" w:rsidRDefault="0098582D" w:rsidP="00C3000F">
      <w:pPr>
        <w:jc w:val="center"/>
        <w:rPr>
          <w:b/>
          <w:spacing w:val="-6"/>
          <w:sz w:val="36"/>
          <w:szCs w:val="36"/>
        </w:rPr>
      </w:pPr>
    </w:p>
    <w:p w:rsidR="00C5560D" w:rsidRPr="0098582D" w:rsidRDefault="003A65EC" w:rsidP="00C5560D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29</w:t>
      </w:r>
      <w:r w:rsidR="00544397">
        <w:rPr>
          <w:b/>
          <w:spacing w:val="-6"/>
          <w:sz w:val="48"/>
          <w:szCs w:val="48"/>
        </w:rPr>
        <w:t xml:space="preserve"> </w:t>
      </w:r>
      <w:r w:rsidR="00E60F61">
        <w:rPr>
          <w:b/>
          <w:spacing w:val="-6"/>
          <w:sz w:val="48"/>
          <w:szCs w:val="48"/>
        </w:rPr>
        <w:t xml:space="preserve">мая </w:t>
      </w:r>
      <w:r w:rsidR="001B3F45">
        <w:rPr>
          <w:b/>
          <w:spacing w:val="-6"/>
          <w:sz w:val="48"/>
          <w:szCs w:val="48"/>
        </w:rPr>
        <w:t xml:space="preserve">2023 г </w:t>
      </w:r>
      <w:bookmarkStart w:id="0" w:name="_GoBack"/>
      <w:bookmarkEnd w:id="0"/>
      <w:r w:rsidR="00C5560D" w:rsidRPr="0098582D">
        <w:rPr>
          <w:b/>
          <w:spacing w:val="-6"/>
          <w:sz w:val="48"/>
          <w:szCs w:val="48"/>
        </w:rPr>
        <w:t xml:space="preserve">в </w:t>
      </w:r>
      <w:r w:rsidR="00C5560D" w:rsidRPr="00FF56BE">
        <w:rPr>
          <w:b/>
          <w:spacing w:val="-6"/>
          <w:sz w:val="48"/>
          <w:szCs w:val="48"/>
        </w:rPr>
        <w:t>11.00</w:t>
      </w:r>
    </w:p>
    <w:p w:rsidR="00C5560D" w:rsidRPr="00CF38D0" w:rsidRDefault="00C5560D" w:rsidP="00C5560D">
      <w:pPr>
        <w:jc w:val="center"/>
        <w:rPr>
          <w:b/>
          <w:spacing w:val="-6"/>
          <w:sz w:val="36"/>
          <w:szCs w:val="48"/>
        </w:rPr>
      </w:pPr>
      <w:proofErr w:type="gramStart"/>
      <w:r w:rsidRPr="00263344">
        <w:rPr>
          <w:b/>
          <w:spacing w:val="-6"/>
          <w:sz w:val="36"/>
          <w:szCs w:val="48"/>
        </w:rPr>
        <w:t>в</w:t>
      </w:r>
      <w:proofErr w:type="gramEnd"/>
      <w:r w:rsidRPr="00263344">
        <w:rPr>
          <w:b/>
          <w:spacing w:val="-6"/>
          <w:sz w:val="36"/>
          <w:szCs w:val="48"/>
        </w:rPr>
        <w:t xml:space="preserve"> режиме </w:t>
      </w:r>
      <w:r>
        <w:rPr>
          <w:b/>
          <w:spacing w:val="-6"/>
          <w:sz w:val="36"/>
          <w:szCs w:val="48"/>
        </w:rPr>
        <w:t>Онлайн</w:t>
      </w:r>
    </w:p>
    <w:p w:rsidR="00E242D0" w:rsidRDefault="00BA1C00" w:rsidP="002E40D3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8"/>
        </w:rPr>
        <w:t>состоится</w:t>
      </w:r>
      <w:r w:rsidR="003164B0"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теоретико-методологическ</w:t>
      </w:r>
      <w:r w:rsidR="00CF38D0">
        <w:rPr>
          <w:spacing w:val="-6"/>
          <w:sz w:val="36"/>
          <w:szCs w:val="40"/>
        </w:rPr>
        <w:t>ий</w:t>
      </w:r>
      <w:r w:rsidR="00084F14"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семинар</w:t>
      </w:r>
    </w:p>
    <w:p w:rsidR="00325382" w:rsidRDefault="00E242D0" w:rsidP="002E40D3">
      <w:pPr>
        <w:jc w:val="center"/>
        <w:rPr>
          <w:spacing w:val="-6"/>
          <w:sz w:val="36"/>
          <w:szCs w:val="40"/>
        </w:rPr>
      </w:pPr>
      <w:proofErr w:type="gramStart"/>
      <w:r>
        <w:rPr>
          <w:spacing w:val="-6"/>
          <w:sz w:val="36"/>
          <w:szCs w:val="40"/>
        </w:rPr>
        <w:t>по</w:t>
      </w:r>
      <w:proofErr w:type="gramEnd"/>
      <w:r>
        <w:rPr>
          <w:spacing w:val="-6"/>
          <w:sz w:val="36"/>
          <w:szCs w:val="40"/>
        </w:rPr>
        <w:t xml:space="preserve"> региональной экономике </w:t>
      </w:r>
      <w:r w:rsidR="00F512BA">
        <w:rPr>
          <w:spacing w:val="-6"/>
          <w:sz w:val="36"/>
          <w:szCs w:val="40"/>
        </w:rPr>
        <w:t>на</w:t>
      </w:r>
      <w:r w:rsidR="00032B21">
        <w:rPr>
          <w:spacing w:val="-6"/>
          <w:sz w:val="36"/>
          <w:szCs w:val="40"/>
        </w:rPr>
        <w:t xml:space="preserve"> т</w:t>
      </w:r>
      <w:r w:rsidR="00E23F32">
        <w:rPr>
          <w:spacing w:val="-6"/>
          <w:sz w:val="36"/>
          <w:szCs w:val="40"/>
        </w:rPr>
        <w:t>ем</w:t>
      </w:r>
      <w:r w:rsidR="00F512BA">
        <w:rPr>
          <w:spacing w:val="-6"/>
          <w:sz w:val="36"/>
          <w:szCs w:val="40"/>
        </w:rPr>
        <w:t>у</w:t>
      </w:r>
      <w:r w:rsidR="00BA1C00" w:rsidRPr="009B34B3">
        <w:rPr>
          <w:spacing w:val="-6"/>
          <w:sz w:val="36"/>
          <w:szCs w:val="40"/>
        </w:rPr>
        <w:t>:</w:t>
      </w:r>
    </w:p>
    <w:p w:rsidR="00FA31F5" w:rsidRPr="00FA31F5" w:rsidRDefault="00FA31F5" w:rsidP="002E40D3">
      <w:pPr>
        <w:jc w:val="center"/>
        <w:rPr>
          <w:spacing w:val="-6"/>
          <w:sz w:val="20"/>
          <w:szCs w:val="20"/>
        </w:rPr>
      </w:pPr>
    </w:p>
    <w:p w:rsidR="00E63951" w:rsidRDefault="00912BEA" w:rsidP="00FA31F5">
      <w:pPr>
        <w:jc w:val="center"/>
        <w:rPr>
          <w:b/>
          <w:bCs/>
          <w:sz w:val="56"/>
          <w:szCs w:val="56"/>
        </w:rPr>
      </w:pPr>
      <w:r w:rsidRPr="00AB5FF2">
        <w:rPr>
          <w:b/>
          <w:spacing w:val="-6"/>
          <w:sz w:val="56"/>
          <w:szCs w:val="56"/>
        </w:rPr>
        <w:t>«</w:t>
      </w:r>
      <w:r w:rsidR="003A65EC" w:rsidRPr="003A65EC">
        <w:rPr>
          <w:b/>
          <w:spacing w:val="-6"/>
          <w:sz w:val="56"/>
          <w:szCs w:val="56"/>
        </w:rPr>
        <w:t>Развитие городов Юго-Восточного планировочного сектора зоны спутников Ядра Петербургской агломерации</w:t>
      </w:r>
      <w:r w:rsidR="0044187F" w:rsidRPr="00AB5FF2">
        <w:rPr>
          <w:b/>
          <w:bCs/>
          <w:sz w:val="56"/>
          <w:szCs w:val="56"/>
        </w:rPr>
        <w:t>»</w:t>
      </w:r>
      <w:r w:rsidR="00EA6D58" w:rsidRPr="00EA6D58">
        <w:rPr>
          <w:bCs/>
          <w:sz w:val="56"/>
          <w:szCs w:val="56"/>
        </w:rPr>
        <w:t>.</w:t>
      </w:r>
    </w:p>
    <w:p w:rsidR="008F49C2" w:rsidRDefault="008F49C2" w:rsidP="008F49C2">
      <w:pPr>
        <w:jc w:val="center"/>
        <w:rPr>
          <w:b/>
          <w:spacing w:val="-6"/>
          <w:sz w:val="16"/>
          <w:szCs w:val="32"/>
        </w:rPr>
      </w:pPr>
    </w:p>
    <w:p w:rsidR="00567920" w:rsidRPr="003164B0" w:rsidRDefault="00567920" w:rsidP="008F49C2">
      <w:pPr>
        <w:jc w:val="center"/>
        <w:rPr>
          <w:b/>
          <w:spacing w:val="-6"/>
          <w:sz w:val="16"/>
          <w:szCs w:val="32"/>
        </w:rPr>
      </w:pPr>
    </w:p>
    <w:p w:rsidR="008F49C2" w:rsidRPr="007B628F" w:rsidRDefault="008F49C2" w:rsidP="007B628F">
      <w:pPr>
        <w:jc w:val="center"/>
        <w:rPr>
          <w:b/>
          <w:spacing w:val="-6"/>
          <w:sz w:val="40"/>
          <w:szCs w:val="40"/>
        </w:rPr>
      </w:pPr>
      <w:r w:rsidRPr="007B628F">
        <w:rPr>
          <w:b/>
          <w:spacing w:val="-6"/>
          <w:sz w:val="40"/>
          <w:szCs w:val="40"/>
        </w:rPr>
        <w:t>С научным докладом выступит</w:t>
      </w:r>
    </w:p>
    <w:p w:rsidR="008F49C2" w:rsidRPr="00E15266" w:rsidRDefault="008F49C2" w:rsidP="007B628F">
      <w:pPr>
        <w:jc w:val="center"/>
        <w:rPr>
          <w:b/>
          <w:spacing w:val="-6"/>
          <w:sz w:val="20"/>
          <w:szCs w:val="20"/>
        </w:rPr>
      </w:pPr>
    </w:p>
    <w:p w:rsidR="00C850B3" w:rsidRDefault="003B2136" w:rsidP="004204AF">
      <w:pPr>
        <w:jc w:val="center"/>
        <w:rPr>
          <w:b/>
          <w:spacing w:val="-6"/>
          <w:sz w:val="96"/>
          <w:szCs w:val="72"/>
        </w:rPr>
      </w:pPr>
      <w:r>
        <w:rPr>
          <w:b/>
          <w:bCs/>
          <w:kern w:val="36"/>
          <w:sz w:val="36"/>
          <w:szCs w:val="36"/>
        </w:rPr>
        <w:t>с</w:t>
      </w:r>
      <w:r w:rsidR="004204AF" w:rsidRPr="004204AF">
        <w:rPr>
          <w:b/>
          <w:bCs/>
          <w:kern w:val="36"/>
          <w:sz w:val="36"/>
          <w:szCs w:val="36"/>
        </w:rPr>
        <w:t>т.н.с. лаборатории математического моделирования</w:t>
      </w:r>
      <w:r w:rsidR="004204AF">
        <w:rPr>
          <w:b/>
          <w:bCs/>
          <w:kern w:val="36"/>
          <w:sz w:val="36"/>
          <w:szCs w:val="36"/>
        </w:rPr>
        <w:t xml:space="preserve"> </w:t>
      </w:r>
      <w:r w:rsidR="004204AF" w:rsidRPr="004204AF">
        <w:rPr>
          <w:b/>
          <w:bCs/>
          <w:kern w:val="36"/>
          <w:sz w:val="36"/>
          <w:szCs w:val="36"/>
        </w:rPr>
        <w:t>функционально-пространственного развития городов</w:t>
      </w:r>
      <w:r w:rsidR="005A26C2" w:rsidRPr="005A26C2">
        <w:rPr>
          <w:b/>
          <w:bCs/>
          <w:kern w:val="36"/>
          <w:sz w:val="36"/>
          <w:szCs w:val="36"/>
        </w:rPr>
        <w:t xml:space="preserve">   </w:t>
      </w:r>
      <w:proofErr w:type="spellStart"/>
      <w:r w:rsidR="002B2EB4" w:rsidRPr="002B2EB4">
        <w:rPr>
          <w:b/>
          <w:spacing w:val="-6"/>
          <w:sz w:val="96"/>
          <w:szCs w:val="72"/>
        </w:rPr>
        <w:t>Солодилов</w:t>
      </w:r>
      <w:proofErr w:type="spellEnd"/>
    </w:p>
    <w:p w:rsidR="008E0483" w:rsidRDefault="002B2EB4" w:rsidP="00C65326">
      <w:pPr>
        <w:jc w:val="center"/>
        <w:rPr>
          <w:b/>
          <w:spacing w:val="-6"/>
          <w:sz w:val="72"/>
          <w:szCs w:val="72"/>
        </w:rPr>
      </w:pPr>
      <w:r w:rsidRPr="002B2EB4">
        <w:rPr>
          <w:b/>
          <w:spacing w:val="-6"/>
          <w:sz w:val="72"/>
          <w:szCs w:val="72"/>
        </w:rPr>
        <w:t>Виктор Владимирович</w:t>
      </w:r>
    </w:p>
    <w:p w:rsidR="004204AF" w:rsidRPr="004204AF" w:rsidRDefault="004204AF" w:rsidP="00C65326">
      <w:pPr>
        <w:jc w:val="center"/>
        <w:rPr>
          <w:b/>
          <w:bCs/>
          <w:kern w:val="36"/>
          <w:sz w:val="14"/>
          <w:szCs w:val="28"/>
        </w:rPr>
      </w:pPr>
    </w:p>
    <w:p w:rsidR="003668EE" w:rsidRDefault="003668EE" w:rsidP="003668EE">
      <w:pPr>
        <w:jc w:val="center"/>
        <w:rPr>
          <w:b/>
          <w:bCs/>
          <w:kern w:val="36"/>
          <w:sz w:val="28"/>
          <w:szCs w:val="28"/>
        </w:rPr>
      </w:pPr>
      <w:r w:rsidRPr="008E0483">
        <w:rPr>
          <w:b/>
          <w:bCs/>
          <w:kern w:val="36"/>
          <w:sz w:val="28"/>
          <w:szCs w:val="28"/>
        </w:rPr>
        <w:t xml:space="preserve">Вопросы для </w:t>
      </w:r>
      <w:r>
        <w:rPr>
          <w:b/>
          <w:bCs/>
          <w:kern w:val="36"/>
          <w:sz w:val="28"/>
          <w:szCs w:val="28"/>
        </w:rPr>
        <w:t>обсуждения по теме семинара</w:t>
      </w:r>
      <w:r w:rsidRPr="008E0483">
        <w:rPr>
          <w:b/>
          <w:bCs/>
          <w:kern w:val="36"/>
          <w:sz w:val="28"/>
          <w:szCs w:val="28"/>
        </w:rPr>
        <w:t>:</w:t>
      </w:r>
    </w:p>
    <w:p w:rsidR="00E60F61" w:rsidRPr="005B3959" w:rsidRDefault="00E60F61" w:rsidP="00E60F61">
      <w:pPr>
        <w:spacing w:line="276" w:lineRule="auto"/>
        <w:ind w:left="1072" w:firstLine="357"/>
        <w:jc w:val="center"/>
        <w:rPr>
          <w:b/>
          <w:bCs/>
          <w:kern w:val="36"/>
          <w:sz w:val="14"/>
          <w:szCs w:val="28"/>
        </w:rPr>
      </w:pPr>
    </w:p>
    <w:p w:rsidR="002B2EB4" w:rsidRPr="002B2EB4" w:rsidRDefault="002B2EB4" w:rsidP="002B2EB4">
      <w:pPr>
        <w:numPr>
          <w:ilvl w:val="0"/>
          <w:numId w:val="23"/>
        </w:numPr>
        <w:spacing w:line="360" w:lineRule="auto"/>
        <w:ind w:left="1429" w:hanging="357"/>
        <w:jc w:val="both"/>
        <w:rPr>
          <w:sz w:val="28"/>
        </w:rPr>
      </w:pPr>
      <w:r w:rsidRPr="002B2EB4">
        <w:rPr>
          <w:sz w:val="28"/>
        </w:rPr>
        <w:t>Общая характеристика городов Юго-Восточного планировочного сектора.</w:t>
      </w:r>
    </w:p>
    <w:p w:rsidR="002B2EB4" w:rsidRPr="002B2EB4" w:rsidRDefault="002B2EB4" w:rsidP="002B2EB4">
      <w:pPr>
        <w:numPr>
          <w:ilvl w:val="0"/>
          <w:numId w:val="23"/>
        </w:numPr>
        <w:spacing w:line="360" w:lineRule="auto"/>
        <w:ind w:left="1429" w:hanging="357"/>
        <w:jc w:val="both"/>
        <w:rPr>
          <w:sz w:val="28"/>
        </w:rPr>
      </w:pPr>
      <w:r w:rsidRPr="002B2EB4">
        <w:rPr>
          <w:sz w:val="28"/>
        </w:rPr>
        <w:t>Характеристика исследуемых городов в аспекте их конкурентоспособности.</w:t>
      </w:r>
    </w:p>
    <w:p w:rsidR="002B2EB4" w:rsidRPr="002B2EB4" w:rsidRDefault="002B2EB4" w:rsidP="002B2EB4">
      <w:pPr>
        <w:numPr>
          <w:ilvl w:val="0"/>
          <w:numId w:val="23"/>
        </w:numPr>
        <w:spacing w:line="360" w:lineRule="auto"/>
        <w:ind w:left="1429" w:hanging="357"/>
        <w:jc w:val="both"/>
        <w:rPr>
          <w:sz w:val="28"/>
        </w:rPr>
      </w:pPr>
      <w:r w:rsidRPr="002B2EB4">
        <w:rPr>
          <w:sz w:val="28"/>
        </w:rPr>
        <w:t xml:space="preserve">Оценка территориально-отраслевой сбалансированности развития исследуемых городов. </w:t>
      </w:r>
    </w:p>
    <w:p w:rsidR="002B2EB4" w:rsidRPr="002B2EB4" w:rsidRDefault="002B2EB4" w:rsidP="002B2EB4">
      <w:pPr>
        <w:numPr>
          <w:ilvl w:val="0"/>
          <w:numId w:val="23"/>
        </w:numPr>
        <w:spacing w:line="360" w:lineRule="auto"/>
        <w:ind w:left="1429" w:hanging="357"/>
        <w:jc w:val="both"/>
        <w:rPr>
          <w:sz w:val="28"/>
        </w:rPr>
      </w:pPr>
      <w:r w:rsidRPr="002B2EB4">
        <w:rPr>
          <w:sz w:val="28"/>
        </w:rPr>
        <w:t xml:space="preserve">Обобщения и выводы. </w:t>
      </w:r>
    </w:p>
    <w:p w:rsidR="0076073F" w:rsidRDefault="0076073F">
      <w:pPr>
        <w:ind w:firstLine="142"/>
        <w:jc w:val="right"/>
        <w:rPr>
          <w:b/>
          <w:spacing w:val="-6"/>
          <w:sz w:val="20"/>
          <w:szCs w:val="32"/>
        </w:rPr>
      </w:pPr>
    </w:p>
    <w:p w:rsidR="00C31739" w:rsidRDefault="00C31739">
      <w:pPr>
        <w:ind w:firstLine="142"/>
        <w:jc w:val="right"/>
        <w:rPr>
          <w:b/>
          <w:spacing w:val="-6"/>
          <w:sz w:val="20"/>
          <w:szCs w:val="32"/>
        </w:rPr>
      </w:pPr>
    </w:p>
    <w:p w:rsidR="00C31739" w:rsidRDefault="00C31739">
      <w:pPr>
        <w:ind w:firstLine="142"/>
        <w:jc w:val="right"/>
        <w:rPr>
          <w:b/>
          <w:spacing w:val="-6"/>
          <w:sz w:val="20"/>
          <w:szCs w:val="32"/>
        </w:rPr>
      </w:pPr>
    </w:p>
    <w:p w:rsidR="00C31739" w:rsidRPr="00E60F61" w:rsidRDefault="00C31739">
      <w:pPr>
        <w:ind w:firstLine="142"/>
        <w:jc w:val="right"/>
        <w:rPr>
          <w:b/>
          <w:spacing w:val="-6"/>
          <w:sz w:val="20"/>
          <w:szCs w:val="32"/>
        </w:rPr>
      </w:pPr>
    </w:p>
    <w:p w:rsidR="002F1BC1" w:rsidRPr="002F1BC1" w:rsidRDefault="00E764EA">
      <w:pPr>
        <w:ind w:firstLine="142"/>
        <w:jc w:val="right"/>
        <w:rPr>
          <w:sz w:val="32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2F1BC1" w:rsidRPr="002F1BC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"/>
  </w:num>
  <w:num w:numId="4">
    <w:abstractNumId w:val="16"/>
  </w:num>
  <w:num w:numId="5">
    <w:abstractNumId w:val="17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6"/>
  </w:num>
  <w:num w:numId="11">
    <w:abstractNumId w:val="10"/>
  </w:num>
  <w:num w:numId="12">
    <w:abstractNumId w:val="18"/>
  </w:num>
  <w:num w:numId="13">
    <w:abstractNumId w:val="2"/>
  </w:num>
  <w:num w:numId="14">
    <w:abstractNumId w:val="22"/>
  </w:num>
  <w:num w:numId="15">
    <w:abstractNumId w:val="8"/>
  </w:num>
  <w:num w:numId="16">
    <w:abstractNumId w:val="4"/>
  </w:num>
  <w:num w:numId="17">
    <w:abstractNumId w:val="14"/>
  </w:num>
  <w:num w:numId="18">
    <w:abstractNumId w:val="7"/>
  </w:num>
  <w:num w:numId="19">
    <w:abstractNumId w:val="21"/>
  </w:num>
  <w:num w:numId="20">
    <w:abstractNumId w:val="12"/>
  </w:num>
  <w:num w:numId="21">
    <w:abstractNumId w:val="9"/>
  </w:num>
  <w:num w:numId="22">
    <w:abstractNumId w:val="13"/>
  </w:num>
  <w:num w:numId="23">
    <w:abstractNumId w:val="2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12C40"/>
    <w:rsid w:val="00015BD6"/>
    <w:rsid w:val="00023747"/>
    <w:rsid w:val="00023CCE"/>
    <w:rsid w:val="000246F3"/>
    <w:rsid w:val="00031C22"/>
    <w:rsid w:val="00032B21"/>
    <w:rsid w:val="00042ED3"/>
    <w:rsid w:val="000475D6"/>
    <w:rsid w:val="000507D5"/>
    <w:rsid w:val="00075D0F"/>
    <w:rsid w:val="000830C1"/>
    <w:rsid w:val="00084F14"/>
    <w:rsid w:val="000A0C36"/>
    <w:rsid w:val="000B1F78"/>
    <w:rsid w:val="000B4153"/>
    <w:rsid w:val="000B7408"/>
    <w:rsid w:val="000B7EA6"/>
    <w:rsid w:val="000C7DB7"/>
    <w:rsid w:val="000D3435"/>
    <w:rsid w:val="000F5F20"/>
    <w:rsid w:val="00100EF5"/>
    <w:rsid w:val="001055F9"/>
    <w:rsid w:val="001072D7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6498"/>
    <w:rsid w:val="00170F19"/>
    <w:rsid w:val="001832D5"/>
    <w:rsid w:val="0019157F"/>
    <w:rsid w:val="00196CBB"/>
    <w:rsid w:val="00196E40"/>
    <w:rsid w:val="001A7111"/>
    <w:rsid w:val="001B21F3"/>
    <w:rsid w:val="001B3F45"/>
    <w:rsid w:val="001C5181"/>
    <w:rsid w:val="001E3372"/>
    <w:rsid w:val="00236751"/>
    <w:rsid w:val="002452F6"/>
    <w:rsid w:val="00245BDA"/>
    <w:rsid w:val="00251CF7"/>
    <w:rsid w:val="00253744"/>
    <w:rsid w:val="0025713F"/>
    <w:rsid w:val="00263344"/>
    <w:rsid w:val="0026640F"/>
    <w:rsid w:val="002716A3"/>
    <w:rsid w:val="0027177E"/>
    <w:rsid w:val="00280CAD"/>
    <w:rsid w:val="00287724"/>
    <w:rsid w:val="00287FCE"/>
    <w:rsid w:val="00293256"/>
    <w:rsid w:val="00295B42"/>
    <w:rsid w:val="002B11C7"/>
    <w:rsid w:val="002B2EB4"/>
    <w:rsid w:val="002C1FFF"/>
    <w:rsid w:val="002C4F53"/>
    <w:rsid w:val="002D1D42"/>
    <w:rsid w:val="002D60D4"/>
    <w:rsid w:val="002E40D3"/>
    <w:rsid w:val="002F1BC1"/>
    <w:rsid w:val="002F2C90"/>
    <w:rsid w:val="002F5644"/>
    <w:rsid w:val="002F5C49"/>
    <w:rsid w:val="00314FA8"/>
    <w:rsid w:val="003164B0"/>
    <w:rsid w:val="00323AD3"/>
    <w:rsid w:val="00325382"/>
    <w:rsid w:val="0033770D"/>
    <w:rsid w:val="0035260A"/>
    <w:rsid w:val="00354602"/>
    <w:rsid w:val="00354750"/>
    <w:rsid w:val="00357F10"/>
    <w:rsid w:val="003668EE"/>
    <w:rsid w:val="00386EC4"/>
    <w:rsid w:val="00390A6E"/>
    <w:rsid w:val="003A1FBA"/>
    <w:rsid w:val="003A65EC"/>
    <w:rsid w:val="003B2136"/>
    <w:rsid w:val="003D48B9"/>
    <w:rsid w:val="003D7388"/>
    <w:rsid w:val="003E1F22"/>
    <w:rsid w:val="003E2D8C"/>
    <w:rsid w:val="003F0506"/>
    <w:rsid w:val="003F664A"/>
    <w:rsid w:val="00401776"/>
    <w:rsid w:val="004056F3"/>
    <w:rsid w:val="004123D0"/>
    <w:rsid w:val="00415056"/>
    <w:rsid w:val="004204AF"/>
    <w:rsid w:val="00435778"/>
    <w:rsid w:val="0044187F"/>
    <w:rsid w:val="0044369C"/>
    <w:rsid w:val="00451A52"/>
    <w:rsid w:val="0045289A"/>
    <w:rsid w:val="00455C57"/>
    <w:rsid w:val="00461CDD"/>
    <w:rsid w:val="00461F42"/>
    <w:rsid w:val="004703CC"/>
    <w:rsid w:val="004848C3"/>
    <w:rsid w:val="0048761E"/>
    <w:rsid w:val="004917AE"/>
    <w:rsid w:val="004967DA"/>
    <w:rsid w:val="004A04F5"/>
    <w:rsid w:val="004A3DB6"/>
    <w:rsid w:val="004B39C4"/>
    <w:rsid w:val="004C399D"/>
    <w:rsid w:val="004E3387"/>
    <w:rsid w:val="004E6F8D"/>
    <w:rsid w:val="00500D07"/>
    <w:rsid w:val="0050149B"/>
    <w:rsid w:val="0050277A"/>
    <w:rsid w:val="00504BAA"/>
    <w:rsid w:val="0050782C"/>
    <w:rsid w:val="00511E70"/>
    <w:rsid w:val="00513625"/>
    <w:rsid w:val="0052588A"/>
    <w:rsid w:val="00544397"/>
    <w:rsid w:val="005476DA"/>
    <w:rsid w:val="005515F1"/>
    <w:rsid w:val="00552082"/>
    <w:rsid w:val="00555878"/>
    <w:rsid w:val="005600FF"/>
    <w:rsid w:val="00567920"/>
    <w:rsid w:val="0057532B"/>
    <w:rsid w:val="0058481C"/>
    <w:rsid w:val="00587815"/>
    <w:rsid w:val="00594075"/>
    <w:rsid w:val="00595D96"/>
    <w:rsid w:val="00595FE6"/>
    <w:rsid w:val="00597A48"/>
    <w:rsid w:val="005A26C2"/>
    <w:rsid w:val="005A5643"/>
    <w:rsid w:val="005B0E8E"/>
    <w:rsid w:val="005B1183"/>
    <w:rsid w:val="005B3959"/>
    <w:rsid w:val="005B5E39"/>
    <w:rsid w:val="005F305A"/>
    <w:rsid w:val="006021BC"/>
    <w:rsid w:val="00606002"/>
    <w:rsid w:val="00626106"/>
    <w:rsid w:val="006273E3"/>
    <w:rsid w:val="00627A2F"/>
    <w:rsid w:val="00633F91"/>
    <w:rsid w:val="00642E3C"/>
    <w:rsid w:val="006440ED"/>
    <w:rsid w:val="0065040E"/>
    <w:rsid w:val="006567A7"/>
    <w:rsid w:val="006573B3"/>
    <w:rsid w:val="006678CF"/>
    <w:rsid w:val="00671EB7"/>
    <w:rsid w:val="006A6DCE"/>
    <w:rsid w:val="006B7581"/>
    <w:rsid w:val="006C0DC1"/>
    <w:rsid w:val="006D2958"/>
    <w:rsid w:val="006D6B12"/>
    <w:rsid w:val="006F5D9E"/>
    <w:rsid w:val="007018A8"/>
    <w:rsid w:val="007019D2"/>
    <w:rsid w:val="00705F76"/>
    <w:rsid w:val="007235A8"/>
    <w:rsid w:val="00724EC5"/>
    <w:rsid w:val="007307AB"/>
    <w:rsid w:val="0073297B"/>
    <w:rsid w:val="007409FA"/>
    <w:rsid w:val="007415CC"/>
    <w:rsid w:val="00742F68"/>
    <w:rsid w:val="0076073F"/>
    <w:rsid w:val="00762B2E"/>
    <w:rsid w:val="00764A8A"/>
    <w:rsid w:val="00770BBE"/>
    <w:rsid w:val="00781CAB"/>
    <w:rsid w:val="00783865"/>
    <w:rsid w:val="00790092"/>
    <w:rsid w:val="0079518A"/>
    <w:rsid w:val="007951AC"/>
    <w:rsid w:val="007B3C0E"/>
    <w:rsid w:val="007B628F"/>
    <w:rsid w:val="007B63A6"/>
    <w:rsid w:val="007C45EC"/>
    <w:rsid w:val="007D16C7"/>
    <w:rsid w:val="007D4574"/>
    <w:rsid w:val="007D59AE"/>
    <w:rsid w:val="007F05FD"/>
    <w:rsid w:val="007F7426"/>
    <w:rsid w:val="00802EAB"/>
    <w:rsid w:val="00807DD8"/>
    <w:rsid w:val="008150A0"/>
    <w:rsid w:val="0082432A"/>
    <w:rsid w:val="00833B21"/>
    <w:rsid w:val="008356A0"/>
    <w:rsid w:val="00840E60"/>
    <w:rsid w:val="00862291"/>
    <w:rsid w:val="0087398A"/>
    <w:rsid w:val="008910E1"/>
    <w:rsid w:val="00891FF9"/>
    <w:rsid w:val="00892B87"/>
    <w:rsid w:val="008A3AA2"/>
    <w:rsid w:val="008A79A8"/>
    <w:rsid w:val="008B23E1"/>
    <w:rsid w:val="008B33A8"/>
    <w:rsid w:val="008C094C"/>
    <w:rsid w:val="008C4596"/>
    <w:rsid w:val="008C5A71"/>
    <w:rsid w:val="008D012A"/>
    <w:rsid w:val="008E0483"/>
    <w:rsid w:val="008E31FB"/>
    <w:rsid w:val="008F49C2"/>
    <w:rsid w:val="009051B5"/>
    <w:rsid w:val="00912BEA"/>
    <w:rsid w:val="0091601E"/>
    <w:rsid w:val="00926106"/>
    <w:rsid w:val="00934408"/>
    <w:rsid w:val="009364A3"/>
    <w:rsid w:val="009603C8"/>
    <w:rsid w:val="00972924"/>
    <w:rsid w:val="00973906"/>
    <w:rsid w:val="00976A04"/>
    <w:rsid w:val="00983356"/>
    <w:rsid w:val="0098582D"/>
    <w:rsid w:val="009862DB"/>
    <w:rsid w:val="009921DC"/>
    <w:rsid w:val="009943B3"/>
    <w:rsid w:val="0099568B"/>
    <w:rsid w:val="009B019E"/>
    <w:rsid w:val="009D0923"/>
    <w:rsid w:val="009D2765"/>
    <w:rsid w:val="009D2863"/>
    <w:rsid w:val="009D34C2"/>
    <w:rsid w:val="009E15AC"/>
    <w:rsid w:val="009E1C88"/>
    <w:rsid w:val="009E4848"/>
    <w:rsid w:val="00A12377"/>
    <w:rsid w:val="00A3793D"/>
    <w:rsid w:val="00A61E45"/>
    <w:rsid w:val="00A70794"/>
    <w:rsid w:val="00A733F5"/>
    <w:rsid w:val="00A87759"/>
    <w:rsid w:val="00A901B0"/>
    <w:rsid w:val="00A90BE1"/>
    <w:rsid w:val="00A960AE"/>
    <w:rsid w:val="00AB2C5F"/>
    <w:rsid w:val="00AB5FF2"/>
    <w:rsid w:val="00AC0FD3"/>
    <w:rsid w:val="00AC2FBD"/>
    <w:rsid w:val="00AD16D9"/>
    <w:rsid w:val="00AD38B2"/>
    <w:rsid w:val="00AE1195"/>
    <w:rsid w:val="00AE603E"/>
    <w:rsid w:val="00AF1519"/>
    <w:rsid w:val="00B0683A"/>
    <w:rsid w:val="00B1708B"/>
    <w:rsid w:val="00B236CA"/>
    <w:rsid w:val="00B25B64"/>
    <w:rsid w:val="00B26D2C"/>
    <w:rsid w:val="00B27D76"/>
    <w:rsid w:val="00B3316D"/>
    <w:rsid w:val="00B402C8"/>
    <w:rsid w:val="00B45C14"/>
    <w:rsid w:val="00B74A29"/>
    <w:rsid w:val="00B8501F"/>
    <w:rsid w:val="00B873DE"/>
    <w:rsid w:val="00B914C4"/>
    <w:rsid w:val="00B95302"/>
    <w:rsid w:val="00B9759D"/>
    <w:rsid w:val="00BA1C00"/>
    <w:rsid w:val="00BA4639"/>
    <w:rsid w:val="00BF07BB"/>
    <w:rsid w:val="00BF3FAF"/>
    <w:rsid w:val="00C111B2"/>
    <w:rsid w:val="00C12658"/>
    <w:rsid w:val="00C15822"/>
    <w:rsid w:val="00C16437"/>
    <w:rsid w:val="00C21E0C"/>
    <w:rsid w:val="00C3000F"/>
    <w:rsid w:val="00C30951"/>
    <w:rsid w:val="00C31739"/>
    <w:rsid w:val="00C4069C"/>
    <w:rsid w:val="00C51A59"/>
    <w:rsid w:val="00C528B0"/>
    <w:rsid w:val="00C5560D"/>
    <w:rsid w:val="00C65326"/>
    <w:rsid w:val="00C70450"/>
    <w:rsid w:val="00C717FD"/>
    <w:rsid w:val="00C759C3"/>
    <w:rsid w:val="00C850B3"/>
    <w:rsid w:val="00C928EA"/>
    <w:rsid w:val="00C96E2D"/>
    <w:rsid w:val="00C9700F"/>
    <w:rsid w:val="00CA21DA"/>
    <w:rsid w:val="00CA4A05"/>
    <w:rsid w:val="00CB6981"/>
    <w:rsid w:val="00CC1BD3"/>
    <w:rsid w:val="00CD4B7A"/>
    <w:rsid w:val="00CE0AD9"/>
    <w:rsid w:val="00CE51E0"/>
    <w:rsid w:val="00CF08B4"/>
    <w:rsid w:val="00CF0BF2"/>
    <w:rsid w:val="00CF2105"/>
    <w:rsid w:val="00CF38D0"/>
    <w:rsid w:val="00D05466"/>
    <w:rsid w:val="00D3533F"/>
    <w:rsid w:val="00D44782"/>
    <w:rsid w:val="00D545FB"/>
    <w:rsid w:val="00D60C18"/>
    <w:rsid w:val="00D63BB0"/>
    <w:rsid w:val="00D67F9D"/>
    <w:rsid w:val="00D818BA"/>
    <w:rsid w:val="00D948C6"/>
    <w:rsid w:val="00D95936"/>
    <w:rsid w:val="00DC0B7F"/>
    <w:rsid w:val="00DD1CE9"/>
    <w:rsid w:val="00DE036D"/>
    <w:rsid w:val="00DE086E"/>
    <w:rsid w:val="00DF5A67"/>
    <w:rsid w:val="00E043EF"/>
    <w:rsid w:val="00E06264"/>
    <w:rsid w:val="00E152D9"/>
    <w:rsid w:val="00E219F3"/>
    <w:rsid w:val="00E23F32"/>
    <w:rsid w:val="00E242D0"/>
    <w:rsid w:val="00E263DC"/>
    <w:rsid w:val="00E27878"/>
    <w:rsid w:val="00E359A9"/>
    <w:rsid w:val="00E4592D"/>
    <w:rsid w:val="00E478E7"/>
    <w:rsid w:val="00E51A5E"/>
    <w:rsid w:val="00E52044"/>
    <w:rsid w:val="00E60F61"/>
    <w:rsid w:val="00E63951"/>
    <w:rsid w:val="00E63FD7"/>
    <w:rsid w:val="00E662AF"/>
    <w:rsid w:val="00E71123"/>
    <w:rsid w:val="00E764EA"/>
    <w:rsid w:val="00E77A81"/>
    <w:rsid w:val="00E929D8"/>
    <w:rsid w:val="00EA6D58"/>
    <w:rsid w:val="00EC269C"/>
    <w:rsid w:val="00EC5AF4"/>
    <w:rsid w:val="00ED755D"/>
    <w:rsid w:val="00EF2778"/>
    <w:rsid w:val="00EF7D9F"/>
    <w:rsid w:val="00F0045E"/>
    <w:rsid w:val="00F31EAE"/>
    <w:rsid w:val="00F512BA"/>
    <w:rsid w:val="00F61D44"/>
    <w:rsid w:val="00F67B68"/>
    <w:rsid w:val="00F97454"/>
    <w:rsid w:val="00FA31F5"/>
    <w:rsid w:val="00FA3605"/>
    <w:rsid w:val="00FA5752"/>
    <w:rsid w:val="00FC27C1"/>
    <w:rsid w:val="00FD0DC4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IRESRAS/12345180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3F87A-FDA9-4763-840C-B3A68991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10</cp:revision>
  <cp:lastPrinted>2023-04-03T12:50:00Z</cp:lastPrinted>
  <dcterms:created xsi:type="dcterms:W3CDTF">2023-04-20T12:02:00Z</dcterms:created>
  <dcterms:modified xsi:type="dcterms:W3CDTF">2023-04-20T12:07:00Z</dcterms:modified>
</cp:coreProperties>
</file>