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E242D0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C850B3">
        <w:rPr>
          <w:b/>
          <w:spacing w:val="-6"/>
          <w:sz w:val="48"/>
          <w:szCs w:val="48"/>
        </w:rPr>
        <w:t>7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марта 2023 г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850B3">
        <w:rPr>
          <w:b/>
          <w:spacing w:val="-6"/>
          <w:sz w:val="36"/>
          <w:szCs w:val="48"/>
        </w:rPr>
        <w:t>О</w:t>
      </w:r>
      <w:r w:rsidR="00CF38D0">
        <w:rPr>
          <w:b/>
          <w:spacing w:val="-6"/>
          <w:sz w:val="36"/>
          <w:szCs w:val="48"/>
        </w:rPr>
        <w:t>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C850B3" w:rsidRDefault="00912BEA" w:rsidP="008E0483">
      <w:pPr>
        <w:jc w:val="center"/>
        <w:rPr>
          <w:b/>
          <w:spacing w:val="-6"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proofErr w:type="spellStart"/>
      <w:r w:rsidR="00C850B3" w:rsidRPr="00C850B3">
        <w:rPr>
          <w:b/>
          <w:spacing w:val="-6"/>
          <w:sz w:val="56"/>
          <w:szCs w:val="56"/>
        </w:rPr>
        <w:t>Шокоустойчивость</w:t>
      </w:r>
      <w:proofErr w:type="spellEnd"/>
      <w:r w:rsidR="00C850B3" w:rsidRPr="00C850B3">
        <w:rPr>
          <w:b/>
          <w:spacing w:val="-6"/>
          <w:sz w:val="56"/>
          <w:szCs w:val="56"/>
        </w:rPr>
        <w:t xml:space="preserve"> регионов в пе</w:t>
      </w:r>
      <w:r w:rsidR="00C850B3">
        <w:rPr>
          <w:b/>
          <w:spacing w:val="-6"/>
          <w:sz w:val="56"/>
          <w:szCs w:val="56"/>
        </w:rPr>
        <w:t>риод глобальной турбулентности:</w:t>
      </w:r>
    </w:p>
    <w:p w:rsidR="00E63951" w:rsidRDefault="00C850B3" w:rsidP="008E0483">
      <w:pPr>
        <w:jc w:val="center"/>
        <w:rPr>
          <w:b/>
          <w:bCs/>
          <w:sz w:val="56"/>
          <w:szCs w:val="56"/>
        </w:rPr>
      </w:pPr>
      <w:proofErr w:type="gramStart"/>
      <w:r w:rsidRPr="00C850B3">
        <w:rPr>
          <w:b/>
          <w:spacing w:val="-6"/>
          <w:sz w:val="56"/>
          <w:szCs w:val="56"/>
        </w:rPr>
        <w:t>подходы</w:t>
      </w:r>
      <w:proofErr w:type="gramEnd"/>
      <w:r w:rsidRPr="00C850B3">
        <w:rPr>
          <w:b/>
          <w:spacing w:val="-6"/>
          <w:sz w:val="56"/>
          <w:szCs w:val="56"/>
        </w:rPr>
        <w:t xml:space="preserve"> к анализу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76073F" w:rsidRPr="0076073F" w:rsidRDefault="00C850B3" w:rsidP="00C850B3">
      <w:pPr>
        <w:jc w:val="center"/>
        <w:rPr>
          <w:b/>
          <w:spacing w:val="-6"/>
          <w:sz w:val="2"/>
          <w:szCs w:val="72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э</w:t>
      </w:r>
      <w:r w:rsidR="00E242D0">
        <w:rPr>
          <w:b/>
          <w:bCs/>
          <w:kern w:val="36"/>
          <w:sz w:val="36"/>
          <w:szCs w:val="36"/>
        </w:rPr>
        <w:t>.н.</w:t>
      </w:r>
      <w:r w:rsidR="007019D2" w:rsidRPr="007019D2">
        <w:rPr>
          <w:b/>
          <w:bCs/>
          <w:kern w:val="36"/>
          <w:sz w:val="36"/>
          <w:szCs w:val="36"/>
        </w:rPr>
        <w:t>,</w:t>
      </w:r>
      <w:r w:rsidR="0076073F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научный сотрудник</w:t>
      </w:r>
      <w:r w:rsidR="007019D2" w:rsidRPr="007019D2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Pr="00C850B3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C850B3" w:rsidRDefault="00C850B3" w:rsidP="00E23F32">
      <w:pPr>
        <w:jc w:val="center"/>
        <w:rPr>
          <w:b/>
          <w:spacing w:val="-6"/>
          <w:sz w:val="96"/>
          <w:szCs w:val="72"/>
        </w:rPr>
      </w:pPr>
      <w:proofErr w:type="spellStart"/>
      <w:r w:rsidRPr="00C850B3">
        <w:rPr>
          <w:b/>
          <w:spacing w:val="-6"/>
          <w:sz w:val="96"/>
          <w:szCs w:val="72"/>
        </w:rPr>
        <w:t>Песоцкий</w:t>
      </w:r>
      <w:proofErr w:type="spellEnd"/>
    </w:p>
    <w:p w:rsidR="0076073F" w:rsidRDefault="00C850B3" w:rsidP="00E23F32">
      <w:pPr>
        <w:jc w:val="center"/>
        <w:rPr>
          <w:b/>
          <w:spacing w:val="-6"/>
          <w:sz w:val="72"/>
          <w:szCs w:val="72"/>
        </w:rPr>
      </w:pPr>
      <w:r w:rsidRPr="00C850B3">
        <w:rPr>
          <w:b/>
          <w:spacing w:val="-6"/>
          <w:sz w:val="72"/>
          <w:szCs w:val="72"/>
        </w:rPr>
        <w:t>Андрей Алексеевич</w:t>
      </w:r>
    </w:p>
    <w:p w:rsidR="00C850B3" w:rsidRPr="0076073F" w:rsidRDefault="00C850B3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="005476DA">
        <w:rPr>
          <w:b/>
          <w:bCs/>
          <w:kern w:val="36"/>
          <w:sz w:val="28"/>
          <w:szCs w:val="28"/>
        </w:rPr>
        <w:t xml:space="preserve"> семинара</w:t>
      </w:r>
      <w:bookmarkStart w:id="0" w:name="_GoBack"/>
      <w:bookmarkEnd w:id="0"/>
      <w:r w:rsidRPr="008E0483">
        <w:rPr>
          <w:b/>
          <w:bCs/>
          <w:kern w:val="36"/>
          <w:sz w:val="28"/>
          <w:szCs w:val="28"/>
        </w:rPr>
        <w:t>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C850B3" w:rsidRPr="00C850B3" w:rsidRDefault="00C850B3" w:rsidP="00C850B3">
      <w:pPr>
        <w:spacing w:line="360" w:lineRule="auto"/>
        <w:ind w:left="1072" w:firstLine="357"/>
        <w:rPr>
          <w:rFonts w:eastAsia="Calibri"/>
          <w:sz w:val="28"/>
          <w:szCs w:val="28"/>
          <w:lang w:eastAsia="en-US"/>
        </w:rPr>
      </w:pPr>
      <w:r w:rsidRPr="00C850B3">
        <w:rPr>
          <w:rFonts w:eastAsia="Calibri"/>
          <w:sz w:val="28"/>
          <w:szCs w:val="28"/>
          <w:lang w:eastAsia="en-US"/>
        </w:rPr>
        <w:t xml:space="preserve">1. Экономический шок и </w:t>
      </w:r>
      <w:proofErr w:type="spellStart"/>
      <w:r w:rsidRPr="00C850B3">
        <w:rPr>
          <w:rFonts w:eastAsia="Calibri"/>
          <w:sz w:val="28"/>
          <w:szCs w:val="28"/>
          <w:lang w:eastAsia="en-US"/>
        </w:rPr>
        <w:t>шокоустойчивость</w:t>
      </w:r>
      <w:proofErr w:type="spellEnd"/>
      <w:r w:rsidRPr="00C850B3">
        <w:rPr>
          <w:rFonts w:eastAsia="Calibri"/>
          <w:sz w:val="28"/>
          <w:szCs w:val="28"/>
          <w:lang w:eastAsia="en-US"/>
        </w:rPr>
        <w:t>. Смысл и содержание понятий;</w:t>
      </w:r>
    </w:p>
    <w:p w:rsidR="00C850B3" w:rsidRPr="00C850B3" w:rsidRDefault="00C850B3" w:rsidP="00C850B3">
      <w:pPr>
        <w:spacing w:line="360" w:lineRule="auto"/>
        <w:ind w:left="1072" w:firstLine="357"/>
        <w:rPr>
          <w:rFonts w:eastAsia="Calibri"/>
          <w:sz w:val="28"/>
          <w:szCs w:val="28"/>
          <w:lang w:eastAsia="en-US"/>
        </w:rPr>
      </w:pPr>
      <w:r w:rsidRPr="00C850B3">
        <w:rPr>
          <w:rFonts w:eastAsia="Calibri"/>
          <w:sz w:val="28"/>
          <w:szCs w:val="28"/>
          <w:lang w:eastAsia="en-US"/>
        </w:rPr>
        <w:t xml:space="preserve">2. Расчет влияния пандемического и </w:t>
      </w:r>
      <w:proofErr w:type="spellStart"/>
      <w:r w:rsidRPr="00C850B3">
        <w:rPr>
          <w:rFonts w:eastAsia="Calibri"/>
          <w:sz w:val="28"/>
          <w:szCs w:val="28"/>
          <w:lang w:eastAsia="en-US"/>
        </w:rPr>
        <w:t>санкционного</w:t>
      </w:r>
      <w:proofErr w:type="spellEnd"/>
      <w:r w:rsidRPr="00C850B3">
        <w:rPr>
          <w:rFonts w:eastAsia="Calibri"/>
          <w:sz w:val="28"/>
          <w:szCs w:val="28"/>
          <w:lang w:eastAsia="en-US"/>
        </w:rPr>
        <w:t xml:space="preserve"> шоков на российские регионы методом главных компонент;</w:t>
      </w:r>
    </w:p>
    <w:p w:rsidR="00C850B3" w:rsidRPr="00C850B3" w:rsidRDefault="00C850B3" w:rsidP="00C850B3">
      <w:pPr>
        <w:spacing w:line="360" w:lineRule="auto"/>
        <w:ind w:left="1072" w:firstLine="357"/>
        <w:rPr>
          <w:rFonts w:eastAsia="Calibri"/>
          <w:sz w:val="28"/>
          <w:szCs w:val="28"/>
          <w:lang w:eastAsia="en-US"/>
        </w:rPr>
      </w:pPr>
      <w:r w:rsidRPr="00C850B3">
        <w:rPr>
          <w:rFonts w:eastAsia="Calibri"/>
          <w:sz w:val="28"/>
          <w:szCs w:val="28"/>
          <w:lang w:eastAsia="en-US"/>
        </w:rPr>
        <w:t xml:space="preserve">3. Пандемический и </w:t>
      </w:r>
      <w:proofErr w:type="spellStart"/>
      <w:r w:rsidRPr="00C850B3">
        <w:rPr>
          <w:rFonts w:eastAsia="Calibri"/>
          <w:sz w:val="28"/>
          <w:szCs w:val="28"/>
          <w:lang w:eastAsia="en-US"/>
        </w:rPr>
        <w:t>санкционный</w:t>
      </w:r>
      <w:proofErr w:type="spellEnd"/>
      <w:r w:rsidRPr="00C850B3">
        <w:rPr>
          <w:rFonts w:eastAsia="Calibri"/>
          <w:sz w:val="28"/>
          <w:szCs w:val="28"/>
          <w:lang w:eastAsia="en-US"/>
        </w:rPr>
        <w:t xml:space="preserve"> шок - сходства и различия в региональном разрезе;</w:t>
      </w:r>
    </w:p>
    <w:p w:rsidR="00C30951" w:rsidRDefault="00C850B3" w:rsidP="00C850B3">
      <w:pPr>
        <w:spacing w:line="360" w:lineRule="auto"/>
        <w:ind w:left="1072" w:firstLine="357"/>
      </w:pPr>
      <w:r w:rsidRPr="00C850B3">
        <w:rPr>
          <w:rFonts w:eastAsia="Calibri"/>
          <w:sz w:val="28"/>
          <w:szCs w:val="28"/>
          <w:lang w:eastAsia="en-US"/>
        </w:rPr>
        <w:t>4. Необходимость включения проблематики экономических шоков в нормативно-правовые документы, регламентирующие стратегическое развития экономики России.</w:t>
      </w: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4"/>
  </w:num>
  <w:num w:numId="17">
    <w:abstractNumId w:val="1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F5FC-D2F5-4FC8-B7BF-480DB3E3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2023-03-03T12:43:00Z</cp:lastPrinted>
  <dcterms:created xsi:type="dcterms:W3CDTF">2023-03-14T08:41:00Z</dcterms:created>
  <dcterms:modified xsi:type="dcterms:W3CDTF">2023-03-14T08:44:00Z</dcterms:modified>
</cp:coreProperties>
</file>