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60B3" w14:textId="77777777" w:rsidR="000D64CF" w:rsidRDefault="000D64CF" w:rsidP="008E26E2">
      <w:pPr>
        <w:spacing w:line="276" w:lineRule="auto"/>
        <w:ind w:firstLine="0"/>
        <w:jc w:val="center"/>
        <w:rPr>
          <w:rFonts w:cs="Times New Roman"/>
          <w:szCs w:val="28"/>
        </w:rPr>
      </w:pPr>
      <w:r w:rsidRPr="009E48A8">
        <w:rPr>
          <w:rFonts w:cs="Times New Roman"/>
          <w:szCs w:val="28"/>
        </w:rPr>
        <w:t>Министерство науки и высшего образования Российской Федераци</w:t>
      </w:r>
      <w:bookmarkStart w:id="0" w:name="_GoBack"/>
      <w:bookmarkEnd w:id="0"/>
      <w:r w:rsidRPr="009E48A8">
        <w:rPr>
          <w:rFonts w:cs="Times New Roman"/>
          <w:szCs w:val="28"/>
        </w:rPr>
        <w:t>и</w:t>
      </w:r>
      <w:r w:rsidR="00825556">
        <w:rPr>
          <w:rFonts w:cs="Times New Roman"/>
          <w:szCs w:val="28"/>
        </w:rPr>
        <w:t xml:space="preserve"> (Минобрнауки России)</w:t>
      </w:r>
    </w:p>
    <w:p w14:paraId="218A3ADC" w14:textId="77777777" w:rsidR="000D64CF" w:rsidRPr="009E48A8" w:rsidRDefault="000D64CF" w:rsidP="008E26E2">
      <w:pPr>
        <w:spacing w:line="276" w:lineRule="auto"/>
        <w:ind w:firstLine="0"/>
        <w:jc w:val="center"/>
        <w:rPr>
          <w:rFonts w:cs="Times New Roman"/>
          <w:szCs w:val="28"/>
        </w:rPr>
      </w:pPr>
      <w:r w:rsidRPr="009E48A8">
        <w:rPr>
          <w:rFonts w:cs="Times New Roman"/>
          <w:szCs w:val="28"/>
        </w:rPr>
        <w:t>Федеральное государственное бюджетное учреждение науки</w:t>
      </w:r>
    </w:p>
    <w:p w14:paraId="4F00C065" w14:textId="77777777" w:rsidR="000D64CF" w:rsidRPr="009E48A8" w:rsidRDefault="000D64CF" w:rsidP="008E26E2">
      <w:pPr>
        <w:spacing w:line="276" w:lineRule="auto"/>
        <w:ind w:firstLine="0"/>
        <w:jc w:val="center"/>
        <w:rPr>
          <w:rFonts w:cs="Times New Roman"/>
          <w:szCs w:val="28"/>
        </w:rPr>
      </w:pPr>
      <w:r w:rsidRPr="009E48A8">
        <w:rPr>
          <w:rFonts w:cs="Times New Roman"/>
          <w:szCs w:val="28"/>
        </w:rPr>
        <w:t xml:space="preserve">Институт проблем региональной экономики </w:t>
      </w:r>
      <w:r w:rsidR="00825556">
        <w:rPr>
          <w:rFonts w:cs="Times New Roman"/>
          <w:szCs w:val="28"/>
        </w:rPr>
        <w:t>РАН</w:t>
      </w:r>
    </w:p>
    <w:p w14:paraId="6AE1BE8D" w14:textId="77777777" w:rsidR="000D64CF" w:rsidRPr="009E48A8" w:rsidRDefault="000D64CF" w:rsidP="008E26E2">
      <w:pPr>
        <w:spacing w:line="276" w:lineRule="auto"/>
        <w:ind w:firstLine="0"/>
        <w:jc w:val="center"/>
        <w:rPr>
          <w:rFonts w:cs="Times New Roman"/>
          <w:szCs w:val="28"/>
        </w:rPr>
      </w:pPr>
      <w:r w:rsidRPr="009E48A8">
        <w:rPr>
          <w:rFonts w:cs="Times New Roman"/>
          <w:szCs w:val="28"/>
        </w:rPr>
        <w:t>(ИПРЭ РАН)</w:t>
      </w:r>
    </w:p>
    <w:p w14:paraId="71581B95" w14:textId="77777777" w:rsidR="001F720B" w:rsidRDefault="001F720B" w:rsidP="000D64CF">
      <w:pPr>
        <w:jc w:val="right"/>
        <w:rPr>
          <w:rFonts w:cs="Times New Roman"/>
          <w:szCs w:val="28"/>
        </w:rPr>
      </w:pPr>
    </w:p>
    <w:p w14:paraId="5C2726C7" w14:textId="77777777" w:rsidR="000D64CF" w:rsidRDefault="000D64CF" w:rsidP="001F720B">
      <w:pPr>
        <w:spacing w:line="30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Утверждаю</w:t>
      </w:r>
    </w:p>
    <w:p w14:paraId="65077FAD" w14:textId="01AF1DDD" w:rsidR="000D64CF" w:rsidRDefault="000D64CF" w:rsidP="001F720B">
      <w:pPr>
        <w:spacing w:line="30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Директор ИПРЭ РАН</w:t>
      </w:r>
      <w:r w:rsidR="00635E2C">
        <w:rPr>
          <w:rFonts w:cs="Times New Roman"/>
          <w:szCs w:val="28"/>
        </w:rPr>
        <w:t>,</w:t>
      </w:r>
    </w:p>
    <w:p w14:paraId="6BB9F273" w14:textId="02944B64" w:rsidR="000D64CF" w:rsidRDefault="000D64CF" w:rsidP="001F720B">
      <w:pPr>
        <w:spacing w:line="30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д.э.н., проф.</w:t>
      </w:r>
      <w:r w:rsidR="00635E2C">
        <w:rPr>
          <w:rFonts w:cs="Times New Roman"/>
          <w:szCs w:val="28"/>
        </w:rPr>
        <w:t>, проф. РАО</w:t>
      </w:r>
      <w:r>
        <w:rPr>
          <w:rFonts w:cs="Times New Roman"/>
          <w:szCs w:val="28"/>
        </w:rPr>
        <w:t xml:space="preserve"> ___________ А.Д. Шматко</w:t>
      </w:r>
    </w:p>
    <w:p w14:paraId="5797277A" w14:textId="52D50EB1" w:rsidR="000D64CF" w:rsidRDefault="008F550B" w:rsidP="001F720B">
      <w:pPr>
        <w:spacing w:line="300" w:lineRule="auto"/>
        <w:jc w:val="right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>«</w:t>
      </w:r>
      <w:r w:rsidR="00635E2C">
        <w:rPr>
          <w:rFonts w:cs="Times New Roman"/>
          <w:sz w:val="24"/>
          <w:szCs w:val="24"/>
        </w:rPr>
        <w:t>__»</w:t>
      </w:r>
      <w:r>
        <w:rPr>
          <w:rFonts w:cs="Times New Roman"/>
          <w:sz w:val="24"/>
          <w:szCs w:val="24"/>
        </w:rPr>
        <w:t xml:space="preserve"> </w:t>
      </w:r>
      <w:r w:rsidR="00635E2C">
        <w:rPr>
          <w:rFonts w:cs="Times New Roman"/>
          <w:sz w:val="24"/>
          <w:szCs w:val="24"/>
        </w:rPr>
        <w:t>________</w:t>
      </w:r>
      <w:r>
        <w:rPr>
          <w:rFonts w:cs="Times New Roman"/>
          <w:sz w:val="24"/>
          <w:szCs w:val="24"/>
        </w:rPr>
        <w:t xml:space="preserve"> 202</w:t>
      </w:r>
      <w:r w:rsidR="00825556">
        <w:rPr>
          <w:rFonts w:cs="Times New Roman"/>
          <w:sz w:val="24"/>
          <w:szCs w:val="24"/>
        </w:rPr>
        <w:t>3</w:t>
      </w:r>
      <w:r w:rsidR="000D64CF" w:rsidRPr="009E48A8">
        <w:rPr>
          <w:rFonts w:cs="Times New Roman"/>
          <w:sz w:val="24"/>
          <w:szCs w:val="24"/>
        </w:rPr>
        <w:t xml:space="preserve"> г.</w:t>
      </w:r>
    </w:p>
    <w:p w14:paraId="5CD25D58" w14:textId="77777777" w:rsidR="001F720B" w:rsidRDefault="001F720B" w:rsidP="001F720B">
      <w:pPr>
        <w:spacing w:line="276" w:lineRule="auto"/>
        <w:jc w:val="center"/>
        <w:rPr>
          <w:rFonts w:cs="Times New Roman"/>
          <w:b/>
          <w:sz w:val="32"/>
          <w:szCs w:val="28"/>
        </w:rPr>
      </w:pPr>
    </w:p>
    <w:p w14:paraId="0B1AAC12" w14:textId="77777777" w:rsidR="005A57FB" w:rsidRDefault="005A57FB" w:rsidP="005A57FB">
      <w:pPr>
        <w:jc w:val="center"/>
        <w:rPr>
          <w:rFonts w:cs="Times New Roman"/>
          <w:b/>
          <w:sz w:val="32"/>
          <w:szCs w:val="28"/>
        </w:rPr>
      </w:pPr>
    </w:p>
    <w:p w14:paraId="1947F7AC" w14:textId="77777777" w:rsidR="005A57FB" w:rsidRDefault="005A57FB" w:rsidP="005A57FB">
      <w:pPr>
        <w:jc w:val="center"/>
        <w:rPr>
          <w:rFonts w:cs="Times New Roman"/>
          <w:b/>
          <w:sz w:val="32"/>
          <w:szCs w:val="28"/>
        </w:rPr>
      </w:pPr>
    </w:p>
    <w:p w14:paraId="0D53D3A3" w14:textId="1A4351F7" w:rsidR="000D64CF" w:rsidRPr="00BF79E8" w:rsidRDefault="008849E3" w:rsidP="005A57FB">
      <w:pPr>
        <w:jc w:val="center"/>
        <w:rPr>
          <w:rFonts w:cs="Times New Roman"/>
          <w:b/>
          <w:sz w:val="32"/>
          <w:szCs w:val="28"/>
        </w:rPr>
      </w:pPr>
      <w:r w:rsidRPr="00BF79E8">
        <w:rPr>
          <w:rFonts w:cs="Times New Roman"/>
          <w:b/>
          <w:sz w:val="32"/>
          <w:szCs w:val="28"/>
        </w:rPr>
        <w:t>П</w:t>
      </w:r>
      <w:r w:rsidR="00635E2C">
        <w:rPr>
          <w:rFonts w:cs="Times New Roman"/>
          <w:b/>
          <w:sz w:val="32"/>
          <w:szCs w:val="28"/>
        </w:rPr>
        <w:t>оложение</w:t>
      </w:r>
    </w:p>
    <w:p w14:paraId="2E6683E0" w14:textId="222913EC" w:rsidR="008849E3" w:rsidRPr="00175257" w:rsidRDefault="00635E2C" w:rsidP="005A57FB">
      <w:pPr>
        <w:jc w:val="center"/>
        <w:rPr>
          <w:rFonts w:cs="Times New Roman"/>
          <w:b/>
          <w:sz w:val="32"/>
          <w:szCs w:val="28"/>
        </w:rPr>
      </w:pPr>
      <w:r w:rsidRPr="00175257">
        <w:rPr>
          <w:rFonts w:cs="Times New Roman"/>
          <w:b/>
          <w:sz w:val="32"/>
          <w:szCs w:val="28"/>
        </w:rPr>
        <w:t>об аттестационной комиссии ИПРЭ РАН</w:t>
      </w:r>
    </w:p>
    <w:p w14:paraId="2DDDF3C1" w14:textId="77777777" w:rsidR="008849E3" w:rsidRPr="00BF79E8" w:rsidRDefault="008849E3" w:rsidP="00BF79E8">
      <w:pPr>
        <w:spacing w:line="240" w:lineRule="auto"/>
        <w:jc w:val="center"/>
        <w:rPr>
          <w:rFonts w:cs="Times New Roman"/>
          <w:sz w:val="36"/>
          <w:szCs w:val="28"/>
        </w:rPr>
      </w:pPr>
    </w:p>
    <w:p w14:paraId="57BA1029" w14:textId="77777777" w:rsidR="008F550B" w:rsidRDefault="008F550B" w:rsidP="000D64CF">
      <w:pPr>
        <w:jc w:val="center"/>
        <w:rPr>
          <w:rFonts w:cs="Times New Roman"/>
          <w:sz w:val="32"/>
          <w:szCs w:val="28"/>
        </w:rPr>
      </w:pPr>
    </w:p>
    <w:p w14:paraId="1CEE12AA" w14:textId="77777777" w:rsidR="00635E2C" w:rsidRDefault="00635E2C" w:rsidP="000D64CF">
      <w:pPr>
        <w:jc w:val="center"/>
        <w:rPr>
          <w:rFonts w:cs="Times New Roman"/>
          <w:sz w:val="24"/>
          <w:szCs w:val="24"/>
        </w:rPr>
      </w:pPr>
    </w:p>
    <w:p w14:paraId="180AC78B" w14:textId="77777777" w:rsidR="000A4620" w:rsidRDefault="000A4620" w:rsidP="000D64CF">
      <w:pPr>
        <w:jc w:val="center"/>
        <w:rPr>
          <w:rFonts w:cs="Times New Roman"/>
          <w:sz w:val="24"/>
          <w:szCs w:val="24"/>
        </w:rPr>
      </w:pPr>
    </w:p>
    <w:p w14:paraId="16E4BBED" w14:textId="02D08927" w:rsidR="001F720B" w:rsidRDefault="001F720B" w:rsidP="005A57FB">
      <w:pPr>
        <w:spacing w:line="240" w:lineRule="auto"/>
        <w:rPr>
          <w:rFonts w:cs="Times New Roman"/>
          <w:szCs w:val="28"/>
        </w:rPr>
      </w:pPr>
    </w:p>
    <w:p w14:paraId="152A5C7C" w14:textId="77777777" w:rsidR="005A57FB" w:rsidRDefault="005A57FB" w:rsidP="005A57FB">
      <w:pPr>
        <w:spacing w:line="240" w:lineRule="auto"/>
        <w:rPr>
          <w:rFonts w:cs="Times New Roman"/>
          <w:szCs w:val="28"/>
        </w:rPr>
      </w:pPr>
    </w:p>
    <w:p w14:paraId="152AC72F" w14:textId="77777777" w:rsidR="005A57FB" w:rsidRDefault="005A57FB" w:rsidP="005A57FB">
      <w:pPr>
        <w:spacing w:line="240" w:lineRule="auto"/>
        <w:rPr>
          <w:rFonts w:cs="Times New Roman"/>
          <w:szCs w:val="28"/>
        </w:rPr>
      </w:pPr>
    </w:p>
    <w:p w14:paraId="25282128" w14:textId="77777777" w:rsidR="005A57FB" w:rsidRDefault="005A57FB" w:rsidP="005A57FB">
      <w:pPr>
        <w:spacing w:line="240" w:lineRule="auto"/>
        <w:rPr>
          <w:rFonts w:cs="Times New Roman"/>
          <w:szCs w:val="28"/>
        </w:rPr>
      </w:pPr>
    </w:p>
    <w:p w14:paraId="600A3A0E" w14:textId="4D07E1D5" w:rsidR="00BF79E8" w:rsidRDefault="00BF79E8" w:rsidP="008F550B">
      <w:pPr>
        <w:rPr>
          <w:rFonts w:cs="Times New Roman"/>
          <w:szCs w:val="28"/>
        </w:rPr>
      </w:pPr>
    </w:p>
    <w:p w14:paraId="78F53FBF" w14:textId="77777777" w:rsidR="005A57FB" w:rsidRDefault="005A57FB" w:rsidP="008F550B">
      <w:pPr>
        <w:rPr>
          <w:rFonts w:cs="Times New Roman"/>
          <w:szCs w:val="28"/>
        </w:rPr>
      </w:pPr>
    </w:p>
    <w:p w14:paraId="739B806A" w14:textId="77777777" w:rsidR="005A57FB" w:rsidRPr="008F550B" w:rsidRDefault="005A57FB" w:rsidP="008F550B">
      <w:pPr>
        <w:rPr>
          <w:rFonts w:cs="Times New Roman"/>
          <w:szCs w:val="28"/>
        </w:rPr>
      </w:pPr>
    </w:p>
    <w:p w14:paraId="03620574" w14:textId="77777777" w:rsidR="000D64CF" w:rsidRDefault="000D64CF" w:rsidP="001F720B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 w:val="24"/>
          <w:szCs w:val="24"/>
        </w:rPr>
        <w:t>Принято</w:t>
      </w:r>
    </w:p>
    <w:p w14:paraId="6277E8DD" w14:textId="77777777" w:rsidR="000D64CF" w:rsidRPr="00AB5A05" w:rsidRDefault="000D64CF" w:rsidP="001F720B">
      <w:pPr>
        <w:spacing w:line="240" w:lineRule="auto"/>
        <w:jc w:val="right"/>
        <w:rPr>
          <w:rFonts w:cs="Times New Roman"/>
          <w:sz w:val="24"/>
          <w:szCs w:val="24"/>
        </w:rPr>
      </w:pPr>
      <w:r w:rsidRPr="00AB5A05">
        <w:rPr>
          <w:rFonts w:cs="Times New Roman"/>
          <w:sz w:val="24"/>
          <w:szCs w:val="24"/>
        </w:rPr>
        <w:t>Ученым советом</w:t>
      </w:r>
      <w:r>
        <w:rPr>
          <w:rFonts w:cs="Times New Roman"/>
          <w:sz w:val="24"/>
          <w:szCs w:val="24"/>
        </w:rPr>
        <w:t xml:space="preserve"> ИПРЭ РАН</w:t>
      </w:r>
    </w:p>
    <w:p w14:paraId="744EB3A2" w14:textId="77777777" w:rsidR="00635E2C" w:rsidRDefault="00635E2C" w:rsidP="001F720B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3D5DADA6" w14:textId="530865C8" w:rsidR="000D64CF" w:rsidRDefault="001F720B" w:rsidP="001F720B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Протокол № </w:t>
      </w:r>
      <w:r w:rsidR="00635E2C">
        <w:rPr>
          <w:rFonts w:cs="Times New Roman"/>
          <w:sz w:val="24"/>
          <w:szCs w:val="24"/>
        </w:rPr>
        <w:t>__</w:t>
      </w:r>
    </w:p>
    <w:p w14:paraId="7979DC61" w14:textId="49B1E54F" w:rsidR="00635E2C" w:rsidRDefault="00635E2C" w:rsidP="001F720B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«__» ________ 2023 г</w:t>
      </w:r>
    </w:p>
    <w:p w14:paraId="13F2DFA1" w14:textId="77777777" w:rsidR="00557101" w:rsidRDefault="00557101" w:rsidP="001F720B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6779E38D" w14:textId="77777777" w:rsidR="00557101" w:rsidRDefault="00557101" w:rsidP="001F720B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A1B7DAD" w14:textId="77777777" w:rsidR="00557101" w:rsidRDefault="00557101" w:rsidP="001F720B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DDB92C5" w14:textId="77777777" w:rsidR="000A4620" w:rsidRPr="008E26E2" w:rsidRDefault="000A4620" w:rsidP="001F720B">
      <w:pPr>
        <w:spacing w:line="240" w:lineRule="auto"/>
        <w:jc w:val="right"/>
        <w:rPr>
          <w:rFonts w:cs="Times New Roman"/>
          <w:sz w:val="20"/>
          <w:szCs w:val="24"/>
        </w:rPr>
      </w:pPr>
    </w:p>
    <w:p w14:paraId="7B9A64C2" w14:textId="77777777" w:rsidR="000D64CF" w:rsidRDefault="000D64CF" w:rsidP="001F720B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Санкт-Петербург</w:t>
      </w:r>
    </w:p>
    <w:p w14:paraId="6D185478" w14:textId="3240449D" w:rsidR="00C45245" w:rsidRDefault="000D64CF" w:rsidP="001F720B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</w:t>
      </w:r>
      <w:r w:rsidR="001F720B">
        <w:rPr>
          <w:rFonts w:cs="Times New Roman"/>
          <w:szCs w:val="28"/>
        </w:rPr>
        <w:t>3</w:t>
      </w:r>
      <w:r w:rsidR="00C45245">
        <w:rPr>
          <w:rFonts w:cs="Times New Roman"/>
          <w:szCs w:val="28"/>
        </w:rPr>
        <w:br w:type="page"/>
      </w:r>
    </w:p>
    <w:p w14:paraId="7767DFE4" w14:textId="48C188E6" w:rsidR="00C45245" w:rsidRPr="00C45245" w:rsidRDefault="00C45245" w:rsidP="008466C4">
      <w:pPr>
        <w:spacing w:after="240" w:line="240" w:lineRule="auto"/>
        <w:jc w:val="left"/>
        <w:rPr>
          <w:b/>
        </w:rPr>
      </w:pPr>
      <w:r w:rsidRPr="00C45245">
        <w:rPr>
          <w:b/>
          <w:lang w:val="en-US"/>
        </w:rPr>
        <w:lastRenderedPageBreak/>
        <w:t>I</w:t>
      </w:r>
      <w:r w:rsidRPr="00C45245">
        <w:rPr>
          <w:b/>
        </w:rPr>
        <w:t xml:space="preserve"> Общие положения </w:t>
      </w:r>
    </w:p>
    <w:p w14:paraId="458688A4" w14:textId="77777777" w:rsidR="00C45245" w:rsidRDefault="00C45245" w:rsidP="00F329BC">
      <w:pPr>
        <w:spacing w:line="341" w:lineRule="auto"/>
      </w:pPr>
      <w:r>
        <w:t>В с</w:t>
      </w:r>
      <w:r w:rsidRPr="00C45245">
        <w:t xml:space="preserve">оответствии с приказом </w:t>
      </w:r>
      <w:r>
        <w:t>М</w:t>
      </w:r>
      <w:r w:rsidRPr="00C45245">
        <w:t>инистерства науки и высшего</w:t>
      </w:r>
      <w:r>
        <w:t xml:space="preserve"> </w:t>
      </w:r>
      <w:r w:rsidRPr="00C45245">
        <w:t>образования Российской Федерации</w:t>
      </w:r>
      <w:r>
        <w:t xml:space="preserve"> №</w:t>
      </w:r>
      <w:r w:rsidRPr="00C45245">
        <w:t xml:space="preserve"> 714 </w:t>
      </w:r>
      <w:r>
        <w:t>от</w:t>
      </w:r>
      <w:r w:rsidRPr="00C45245">
        <w:t xml:space="preserve"> 21.09.2021</w:t>
      </w:r>
      <w:r>
        <w:t xml:space="preserve"> г</w:t>
      </w:r>
      <w:r w:rsidRPr="00C45245">
        <w:t xml:space="preserve"> </w:t>
      </w:r>
      <w:r>
        <w:t>и</w:t>
      </w:r>
      <w:r w:rsidRPr="00C45245">
        <w:t xml:space="preserve"> </w:t>
      </w:r>
      <w:r>
        <w:t>с</w:t>
      </w:r>
      <w:r w:rsidRPr="00C45245">
        <w:t>т. 336</w:t>
      </w:r>
      <w:r>
        <w:t>.1</w:t>
      </w:r>
      <w:r w:rsidRPr="00C45245">
        <w:t xml:space="preserve"> </w:t>
      </w:r>
      <w:r>
        <w:t>ТК РФ п</w:t>
      </w:r>
      <w:r w:rsidRPr="00C45245">
        <w:t xml:space="preserve">роведение </w:t>
      </w:r>
      <w:r>
        <w:t>а</w:t>
      </w:r>
      <w:r w:rsidRPr="00C45245">
        <w:t>ттестации</w:t>
      </w:r>
      <w:r>
        <w:t xml:space="preserve"> р</w:t>
      </w:r>
      <w:r w:rsidRPr="00C45245">
        <w:t xml:space="preserve">аботников </w:t>
      </w:r>
      <w:r>
        <w:t>н</w:t>
      </w:r>
      <w:r w:rsidRPr="00C45245">
        <w:t>а соответствие занимаемой должности</w:t>
      </w:r>
      <w:r>
        <w:t xml:space="preserve"> о</w:t>
      </w:r>
      <w:r w:rsidRPr="00C45245">
        <w:t>бязательно для научных работников</w:t>
      </w:r>
      <w:r>
        <w:t>.</w:t>
      </w:r>
    </w:p>
    <w:p w14:paraId="69DBFA55" w14:textId="2B7CEBD9" w:rsidR="004C036B" w:rsidRDefault="00C45245" w:rsidP="00F329BC">
      <w:pPr>
        <w:spacing w:line="341" w:lineRule="auto"/>
      </w:pPr>
      <w:r w:rsidRPr="00C45245">
        <w:t xml:space="preserve">  </w:t>
      </w:r>
      <w:r>
        <w:t xml:space="preserve">Аттестация </w:t>
      </w:r>
      <w:r w:rsidRPr="00C45245">
        <w:t>проводится с целью подтвер</w:t>
      </w:r>
      <w:r>
        <w:t xml:space="preserve">ждения соответствия работников </w:t>
      </w:r>
      <w:r w:rsidR="004C036B">
        <w:t>занимаемым</w:t>
      </w:r>
      <w:r w:rsidR="00750808">
        <w:t xml:space="preserve"> </w:t>
      </w:r>
      <w:r w:rsidR="004C036B">
        <w:t>и</w:t>
      </w:r>
      <w:r w:rsidR="00750808">
        <w:t>ми</w:t>
      </w:r>
      <w:r w:rsidRPr="00C45245">
        <w:t xml:space="preserve"> </w:t>
      </w:r>
      <w:r w:rsidR="004C036B">
        <w:t>д</w:t>
      </w:r>
      <w:r w:rsidRPr="00C45245">
        <w:t xml:space="preserve">олжностям </w:t>
      </w:r>
      <w:r w:rsidR="004C036B">
        <w:t>н</w:t>
      </w:r>
      <w:r w:rsidRPr="00C45245">
        <w:t xml:space="preserve">аучных работников на основе оценки результатов их профессиональной деятельности. </w:t>
      </w:r>
    </w:p>
    <w:p w14:paraId="58826261" w14:textId="3B06F04E" w:rsidR="004C036B" w:rsidRPr="004C036B" w:rsidRDefault="004C036B" w:rsidP="00F329BC">
      <w:pPr>
        <w:spacing w:after="96" w:line="341" w:lineRule="auto"/>
        <w:ind w:left="730" w:right="14" w:firstLine="0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Аттестации не подлежат:</w:t>
      </w:r>
    </w:p>
    <w:p w14:paraId="1D0509BE" w14:textId="77777777" w:rsidR="004C036B" w:rsidRPr="004C036B" w:rsidRDefault="004C036B" w:rsidP="00F329BC">
      <w:pPr>
        <w:spacing w:after="5" w:line="341" w:lineRule="auto"/>
        <w:ind w:left="18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а) работники, трудовые договоры с которыми заключены на определенный срок;</w:t>
      </w:r>
    </w:p>
    <w:p w14:paraId="65538414" w14:textId="77777777" w:rsidR="004C036B" w:rsidRPr="004C036B" w:rsidRDefault="004C036B" w:rsidP="00F329BC">
      <w:pPr>
        <w:spacing w:after="89" w:line="341" w:lineRule="auto"/>
        <w:ind w:left="725" w:right="14" w:firstLine="0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б) беременные женщины;</w:t>
      </w:r>
    </w:p>
    <w:p w14:paraId="4FFEED19" w14:textId="77777777" w:rsidR="004C036B" w:rsidRPr="004C036B" w:rsidRDefault="004C036B" w:rsidP="00F329BC">
      <w:pPr>
        <w:spacing w:after="61" w:line="341" w:lineRule="auto"/>
        <w:ind w:left="725" w:right="14" w:firstLine="0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в) женщины, находящиеся в отпуске по беременности и родам;</w:t>
      </w:r>
    </w:p>
    <w:p w14:paraId="01DABF43" w14:textId="77777777" w:rsidR="004C036B" w:rsidRPr="004C036B" w:rsidRDefault="004C036B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г) работники, находящиеся в отпуске по уходу за ребенком до достижения им возраста трех лет.</w:t>
      </w:r>
    </w:p>
    <w:p w14:paraId="3FE82563" w14:textId="77777777" w:rsidR="004C036B" w:rsidRDefault="004C036B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Аттестация работников, перечисленных в подпунктах «в» и «г» настоящего пункта, возможна не ранее чем через один год после их выхода из указанных отпусков.</w:t>
      </w:r>
    </w:p>
    <w:p w14:paraId="4371B461" w14:textId="578414B2" w:rsidR="004C036B" w:rsidRDefault="004C036B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Порядок проведения аттестации</w:t>
      </w:r>
      <w:r>
        <w:rPr>
          <w:rFonts w:eastAsia="Times New Roman" w:cs="Times New Roman"/>
          <w:color w:val="000000"/>
        </w:rPr>
        <w:t xml:space="preserve"> </w:t>
      </w:r>
      <w:r w:rsidRPr="004C036B">
        <w:rPr>
          <w:rFonts w:eastAsia="Times New Roman" w:cs="Times New Roman"/>
          <w:color w:val="000000"/>
        </w:rPr>
        <w:t xml:space="preserve">научных </w:t>
      </w:r>
      <w:r>
        <w:rPr>
          <w:rFonts w:eastAsia="Times New Roman" w:cs="Times New Roman"/>
          <w:color w:val="000000"/>
        </w:rPr>
        <w:t>работников, определяет сроки,</w:t>
      </w:r>
      <w:r w:rsidRPr="004C036B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</w:t>
      </w:r>
      <w:r w:rsidRPr="004C036B">
        <w:rPr>
          <w:rFonts w:eastAsia="Times New Roman" w:cs="Times New Roman"/>
          <w:color w:val="000000"/>
        </w:rPr>
        <w:t>равила</w:t>
      </w:r>
      <w:r w:rsidR="004544DB">
        <w:rPr>
          <w:rFonts w:eastAsia="Times New Roman" w:cs="Times New Roman"/>
          <w:color w:val="000000"/>
        </w:rPr>
        <w:t>,</w:t>
      </w:r>
      <w:r w:rsidRPr="004C036B">
        <w:rPr>
          <w:rFonts w:eastAsia="Times New Roman" w:cs="Times New Roman"/>
          <w:color w:val="000000"/>
        </w:rPr>
        <w:t xml:space="preserve"> основные</w:t>
      </w:r>
      <w:r>
        <w:rPr>
          <w:rFonts w:eastAsia="Times New Roman" w:cs="Times New Roman"/>
          <w:color w:val="000000"/>
        </w:rPr>
        <w:t xml:space="preserve"> з</w:t>
      </w:r>
      <w:r w:rsidRPr="004C036B">
        <w:rPr>
          <w:rFonts w:eastAsia="Times New Roman" w:cs="Times New Roman"/>
          <w:color w:val="000000"/>
        </w:rPr>
        <w:t xml:space="preserve">адачи и принципы проведения аттестации.  </w:t>
      </w:r>
    </w:p>
    <w:p w14:paraId="3826CD32" w14:textId="77777777" w:rsidR="004C036B" w:rsidRDefault="004C036B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</w:p>
    <w:p w14:paraId="143DBC5A" w14:textId="0EE6CBB7" w:rsidR="004C036B" w:rsidRDefault="004C036B" w:rsidP="008466C4">
      <w:pPr>
        <w:spacing w:after="5" w:line="240" w:lineRule="auto"/>
        <w:ind w:left="173" w:right="14" w:firstLine="542"/>
        <w:rPr>
          <w:rFonts w:eastAsia="Times New Roman" w:cs="Times New Roman"/>
          <w:b/>
          <w:color w:val="000000"/>
        </w:rPr>
      </w:pPr>
      <w:r w:rsidRPr="004C036B">
        <w:rPr>
          <w:rFonts w:eastAsia="Times New Roman" w:cs="Times New Roman"/>
          <w:b/>
          <w:color w:val="000000"/>
          <w:lang w:val="en-US"/>
        </w:rPr>
        <w:t>II</w:t>
      </w:r>
      <w:r w:rsidRPr="004C036B">
        <w:rPr>
          <w:rFonts w:eastAsia="Times New Roman" w:cs="Times New Roman"/>
          <w:b/>
          <w:color w:val="000000"/>
        </w:rPr>
        <w:t xml:space="preserve"> Подготовка к проведению аттестации научных работников</w:t>
      </w:r>
      <w:r>
        <w:rPr>
          <w:rFonts w:eastAsia="Times New Roman" w:cs="Times New Roman"/>
          <w:b/>
          <w:color w:val="000000"/>
        </w:rPr>
        <w:t xml:space="preserve"> </w:t>
      </w:r>
    </w:p>
    <w:p w14:paraId="54E2A129" w14:textId="77777777" w:rsidR="004C036B" w:rsidRDefault="004C036B" w:rsidP="008466C4">
      <w:pPr>
        <w:spacing w:before="240" w:after="5" w:line="341" w:lineRule="auto"/>
        <w:ind w:left="17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2.1. Перечень должностей научных работников, подлежащих аттестации</w:t>
      </w:r>
      <w:r>
        <w:rPr>
          <w:rFonts w:eastAsia="Times New Roman" w:cs="Times New Roman"/>
          <w:color w:val="000000"/>
        </w:rPr>
        <w:t>:</w:t>
      </w:r>
    </w:p>
    <w:p w14:paraId="309BD11E" w14:textId="77777777" w:rsidR="00ED336E" w:rsidRDefault="00ED336E" w:rsidP="00ED336E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Заместитель директора (заведующего, н</w:t>
      </w:r>
      <w:r>
        <w:rPr>
          <w:rFonts w:eastAsia="Times New Roman" w:cs="Times New Roman"/>
          <w:color w:val="000000"/>
        </w:rPr>
        <w:t xml:space="preserve">ачальника) по научной работе и образовательной деятельности;  </w:t>
      </w:r>
    </w:p>
    <w:p w14:paraId="56B08739" w14:textId="77777777" w:rsidR="00520760" w:rsidRDefault="004C036B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заведующий (начальник) научно-исследовательского отдела (лаборатории);</w:t>
      </w:r>
    </w:p>
    <w:p w14:paraId="38E4B1FA" w14:textId="77777777" w:rsidR="00520760" w:rsidRDefault="00520760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главный научный сотрудник;</w:t>
      </w:r>
    </w:p>
    <w:p w14:paraId="18A55713" w14:textId="77777777" w:rsidR="00520760" w:rsidRDefault="00520760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ведущий научный сотрудник;</w:t>
      </w:r>
    </w:p>
    <w:p w14:paraId="0423027E" w14:textId="77777777" w:rsidR="00520760" w:rsidRDefault="00520760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старший научный сотрудник;</w:t>
      </w:r>
    </w:p>
    <w:p w14:paraId="4D6BF0C6" w14:textId="77777777" w:rsidR="00520760" w:rsidRDefault="004C036B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lastRenderedPageBreak/>
        <w:t>научный сотрудник;</w:t>
      </w:r>
    </w:p>
    <w:p w14:paraId="5C86A2C5" w14:textId="77777777" w:rsidR="00520760" w:rsidRDefault="004C036B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>м</w:t>
      </w:r>
      <w:r w:rsidR="00520760">
        <w:rPr>
          <w:rFonts w:eastAsia="Times New Roman" w:cs="Times New Roman"/>
          <w:color w:val="000000"/>
        </w:rPr>
        <w:t>ладший научный сотрудник;</w:t>
      </w:r>
    </w:p>
    <w:p w14:paraId="1F3D54B1" w14:textId="341F53A2" w:rsidR="004C036B" w:rsidRPr="004C036B" w:rsidRDefault="004C036B" w:rsidP="00F329BC">
      <w:pPr>
        <w:spacing w:after="5" w:line="341" w:lineRule="auto"/>
        <w:ind w:left="173" w:right="14" w:firstLine="542"/>
        <w:rPr>
          <w:rFonts w:eastAsia="Times New Roman" w:cs="Times New Roman"/>
          <w:color w:val="000000"/>
        </w:rPr>
      </w:pPr>
      <w:r w:rsidRPr="004C036B">
        <w:rPr>
          <w:rFonts w:eastAsia="Times New Roman" w:cs="Times New Roman"/>
          <w:color w:val="000000"/>
        </w:rPr>
        <w:t xml:space="preserve">инженер-исследователь. </w:t>
      </w:r>
    </w:p>
    <w:p w14:paraId="2D4DEF7B" w14:textId="77777777" w:rsidR="00520760" w:rsidRPr="00ED336E" w:rsidRDefault="00520760" w:rsidP="00F329BC">
      <w:pPr>
        <w:spacing w:line="341" w:lineRule="auto"/>
        <w:rPr>
          <w:sz w:val="16"/>
          <w:szCs w:val="16"/>
        </w:rPr>
      </w:pPr>
    </w:p>
    <w:p w14:paraId="67858B61" w14:textId="1E38E84B" w:rsidR="00520760" w:rsidRDefault="00520760" w:rsidP="00F329BC">
      <w:pPr>
        <w:spacing w:line="341" w:lineRule="auto"/>
      </w:pPr>
      <w:r>
        <w:t xml:space="preserve">2.2. Аттестация проводится в сроки, определяемые локальным нормативным актом ИПРЭ РАН, но не чаще одного раза в два года и не реже одного раза в пять лет.  </w:t>
      </w:r>
    </w:p>
    <w:p w14:paraId="0940EAFF" w14:textId="77777777" w:rsidR="00520760" w:rsidRPr="00ED336E" w:rsidRDefault="00520760" w:rsidP="00F329BC">
      <w:pPr>
        <w:spacing w:line="341" w:lineRule="auto"/>
        <w:rPr>
          <w:sz w:val="16"/>
          <w:szCs w:val="16"/>
        </w:rPr>
      </w:pPr>
      <w:r>
        <w:t xml:space="preserve"> </w:t>
      </w:r>
    </w:p>
    <w:p w14:paraId="1A83FB8D" w14:textId="02DBAA8F" w:rsidR="00520760" w:rsidRDefault="00520760" w:rsidP="00F329BC">
      <w:pPr>
        <w:spacing w:line="341" w:lineRule="auto"/>
      </w:pPr>
      <w:r>
        <w:t xml:space="preserve">2.3. Решение о проведении аттестации дате, месте и времени ее проведения объявляется приказом по основной деятельности ИПРЭ РАН и доводится до сведения работников, подлежащих аттестации, за 30 календарных дней до дня проведения аттестации под роспись, а также с помощью отправки электронного сообщения работнику.   </w:t>
      </w:r>
    </w:p>
    <w:p w14:paraId="54560B91" w14:textId="77777777" w:rsidR="00520760" w:rsidRPr="00ED336E" w:rsidRDefault="00520760" w:rsidP="00F329BC">
      <w:pPr>
        <w:spacing w:line="341" w:lineRule="auto"/>
        <w:rPr>
          <w:sz w:val="16"/>
          <w:szCs w:val="16"/>
        </w:rPr>
      </w:pPr>
      <w:r>
        <w:t xml:space="preserve"> </w:t>
      </w:r>
    </w:p>
    <w:p w14:paraId="04068E20" w14:textId="0D19834A" w:rsidR="00520760" w:rsidRDefault="00520760" w:rsidP="00F329BC">
      <w:pPr>
        <w:spacing w:line="341" w:lineRule="auto"/>
      </w:pPr>
      <w:r>
        <w:t xml:space="preserve">2.4. В целях проведения аттестации на основе количественной и качественной оценки результативности труда работника, ИПРЭ РАН ведет информационную базу на основе показателей результативности научной деятельности (ПРНД) с учетом требований законодательства Российской Федерации о защите персональных данных и о государственной тайне.  </w:t>
      </w:r>
    </w:p>
    <w:p w14:paraId="0A8709F1" w14:textId="77777777" w:rsidR="00520760" w:rsidRPr="00ED336E" w:rsidRDefault="00520760" w:rsidP="00F329BC">
      <w:pPr>
        <w:spacing w:line="341" w:lineRule="auto"/>
        <w:rPr>
          <w:sz w:val="16"/>
          <w:szCs w:val="16"/>
        </w:rPr>
      </w:pPr>
      <w:r>
        <w:t xml:space="preserve"> </w:t>
      </w:r>
    </w:p>
    <w:p w14:paraId="79950B62" w14:textId="0929B3DF" w:rsidR="00520760" w:rsidRDefault="006509A3" w:rsidP="00F329BC">
      <w:pPr>
        <w:spacing w:line="341" w:lineRule="auto"/>
      </w:pPr>
      <w:r>
        <w:t xml:space="preserve">2.5. </w:t>
      </w:r>
      <w:r w:rsidR="00520760">
        <w:t>В соответствии с условиями трудового договора</w:t>
      </w:r>
      <w:r>
        <w:t>,</w:t>
      </w:r>
      <w:r w:rsidR="00520760">
        <w:t xml:space="preserve"> отдел кадров</w:t>
      </w:r>
      <w:r w:rsidRPr="006509A3">
        <w:t xml:space="preserve"> </w:t>
      </w:r>
      <w:r>
        <w:t>ИПРЭ РАН о</w:t>
      </w:r>
      <w:r w:rsidR="00520760">
        <w:t>бязан ознакомить работника с установленным для него</w:t>
      </w:r>
      <w:r>
        <w:t xml:space="preserve"> и</w:t>
      </w:r>
      <w:r w:rsidR="00520760">
        <w:t>ндивидуальным</w:t>
      </w:r>
      <w:r>
        <w:t xml:space="preserve"> </w:t>
      </w:r>
      <w:r w:rsidR="00520760">
        <w:t>перечн</w:t>
      </w:r>
      <w:r>
        <w:t>е</w:t>
      </w:r>
      <w:r w:rsidR="00520760">
        <w:t xml:space="preserve">м количественных показателей результативности труда и критериями </w:t>
      </w:r>
      <w:r w:rsidR="000B5701">
        <w:t xml:space="preserve">оценки </w:t>
      </w:r>
      <w:r w:rsidR="00520760">
        <w:t>качества</w:t>
      </w:r>
      <w:r w:rsidR="00301417">
        <w:t xml:space="preserve"> </w:t>
      </w:r>
      <w:r w:rsidR="00520760">
        <w:t xml:space="preserve">результатов.  </w:t>
      </w:r>
    </w:p>
    <w:p w14:paraId="65E2AE94" w14:textId="77777777" w:rsidR="00520760" w:rsidRDefault="00520760" w:rsidP="00F329BC">
      <w:pPr>
        <w:spacing w:line="341" w:lineRule="auto"/>
      </w:pPr>
      <w:r>
        <w:t xml:space="preserve"> </w:t>
      </w:r>
    </w:p>
    <w:p w14:paraId="445046E5" w14:textId="4579090F" w:rsidR="00520760" w:rsidRDefault="00520760" w:rsidP="00F329BC">
      <w:pPr>
        <w:spacing w:line="341" w:lineRule="auto"/>
      </w:pPr>
      <w:r>
        <w:t>2.6. Значени</w:t>
      </w:r>
      <w:r w:rsidR="00847A75">
        <w:t>я</w:t>
      </w:r>
      <w:r>
        <w:t xml:space="preserve"> соответствую</w:t>
      </w:r>
      <w:r w:rsidR="00847A75">
        <w:t>щ</w:t>
      </w:r>
      <w:r>
        <w:t xml:space="preserve">их количественных показателей результативности труда объявляются </w:t>
      </w:r>
      <w:r w:rsidR="00847A75">
        <w:t xml:space="preserve">ИПРЭ РАН </w:t>
      </w:r>
      <w:r>
        <w:t>за 2 года до проведения очередной аттестации</w:t>
      </w:r>
      <w:r w:rsidR="00847A75">
        <w:t>,</w:t>
      </w:r>
      <w:r>
        <w:t xml:space="preserve"> с учетом значений</w:t>
      </w:r>
      <w:r w:rsidR="00847A75" w:rsidRPr="00847A75">
        <w:t>,</w:t>
      </w:r>
      <w:r>
        <w:t xml:space="preserve"> </w:t>
      </w:r>
      <w:r w:rsidR="00847A75">
        <w:t>д</w:t>
      </w:r>
      <w:r>
        <w:t xml:space="preserve">остигнутых </w:t>
      </w:r>
      <w:proofErr w:type="spellStart"/>
      <w:r w:rsidR="00847A75">
        <w:t>р</w:t>
      </w:r>
      <w:r>
        <w:t>еферентной</w:t>
      </w:r>
      <w:proofErr w:type="spellEnd"/>
      <w:r>
        <w:t xml:space="preserve"> </w:t>
      </w:r>
      <w:r w:rsidR="00F16387">
        <w:t>группой</w:t>
      </w:r>
      <w:r w:rsidR="00F16387" w:rsidRPr="00847A75">
        <w:t>,</w:t>
      </w:r>
      <w:r w:rsidR="00F16387">
        <w:t xml:space="preserve"> в</w:t>
      </w:r>
      <w:r w:rsidR="00847A75">
        <w:t xml:space="preserve"> к</w:t>
      </w:r>
      <w:r>
        <w:t>отор</w:t>
      </w:r>
      <w:r w:rsidR="00847A75">
        <w:t>ую</w:t>
      </w:r>
      <w:r>
        <w:t xml:space="preserve"> входит </w:t>
      </w:r>
      <w:r w:rsidR="00847A75">
        <w:t>И</w:t>
      </w:r>
      <w:r>
        <w:t xml:space="preserve">нститут.  </w:t>
      </w:r>
    </w:p>
    <w:p w14:paraId="56BCA4F1" w14:textId="77777777" w:rsidR="00520760" w:rsidRPr="00ED336E" w:rsidRDefault="00520760" w:rsidP="00F329BC">
      <w:pPr>
        <w:spacing w:line="341" w:lineRule="auto"/>
        <w:rPr>
          <w:sz w:val="16"/>
          <w:szCs w:val="16"/>
        </w:rPr>
      </w:pPr>
      <w:r>
        <w:t xml:space="preserve"> </w:t>
      </w:r>
    </w:p>
    <w:p w14:paraId="1E10A505" w14:textId="1FCFC912" w:rsidR="00520760" w:rsidRDefault="00520760" w:rsidP="00F329BC">
      <w:pPr>
        <w:spacing w:line="341" w:lineRule="auto"/>
      </w:pPr>
      <w:r>
        <w:t>2.</w:t>
      </w:r>
      <w:r w:rsidR="00F16387">
        <w:t>7.</w:t>
      </w:r>
      <w:r>
        <w:t xml:space="preserve"> </w:t>
      </w:r>
      <w:r w:rsidR="00F16387">
        <w:t>В целях контроля</w:t>
      </w:r>
      <w:r>
        <w:t xml:space="preserve"> </w:t>
      </w:r>
      <w:r w:rsidR="00F16387">
        <w:t>п</w:t>
      </w:r>
      <w:r>
        <w:t>о</w:t>
      </w:r>
      <w:r w:rsidR="00F16387">
        <w:t>лноты и достоверности сведений о</w:t>
      </w:r>
      <w:r>
        <w:t xml:space="preserve"> результатах</w:t>
      </w:r>
      <w:r w:rsidR="00F16387" w:rsidRPr="00F16387">
        <w:t>,</w:t>
      </w:r>
      <w:r w:rsidR="00F16387">
        <w:t xml:space="preserve"> с</w:t>
      </w:r>
      <w:r>
        <w:t>одержащихся в информационной базе</w:t>
      </w:r>
      <w:r w:rsidR="00F16387">
        <w:t>,</w:t>
      </w:r>
      <w:r>
        <w:t xml:space="preserve"> </w:t>
      </w:r>
      <w:r w:rsidR="00F16387">
        <w:t>у</w:t>
      </w:r>
      <w:r>
        <w:t xml:space="preserve">казанные </w:t>
      </w:r>
      <w:r w:rsidR="00F16387">
        <w:t>с</w:t>
      </w:r>
      <w:r>
        <w:t xml:space="preserve">ведения </w:t>
      </w:r>
      <w:r w:rsidR="00F16387">
        <w:t>д</w:t>
      </w:r>
      <w:r>
        <w:t xml:space="preserve">олжны быть </w:t>
      </w:r>
      <w:r w:rsidR="00F16387">
        <w:t>о</w:t>
      </w:r>
      <w:r>
        <w:t xml:space="preserve">ткрыты и доступны работнику.   </w:t>
      </w:r>
    </w:p>
    <w:p w14:paraId="7F9760C4" w14:textId="77777777" w:rsidR="00520760" w:rsidRPr="00ED336E" w:rsidRDefault="00520760" w:rsidP="00F329BC">
      <w:pPr>
        <w:spacing w:line="341" w:lineRule="auto"/>
        <w:rPr>
          <w:sz w:val="16"/>
          <w:szCs w:val="16"/>
        </w:rPr>
      </w:pPr>
      <w:r>
        <w:t xml:space="preserve"> </w:t>
      </w:r>
    </w:p>
    <w:p w14:paraId="6694FD45" w14:textId="2BF19749" w:rsidR="00132EC2" w:rsidRDefault="00520760" w:rsidP="00F329BC">
      <w:pPr>
        <w:spacing w:line="341" w:lineRule="auto"/>
      </w:pPr>
      <w:r>
        <w:lastRenderedPageBreak/>
        <w:t xml:space="preserve">2.8. Работник </w:t>
      </w:r>
      <w:r w:rsidR="00F16387">
        <w:t>осуществляет</w:t>
      </w:r>
      <w:r>
        <w:t xml:space="preserve"> полноту и достоверность сведений, содержащихся</w:t>
      </w:r>
      <w:r w:rsidR="00F16387">
        <w:t xml:space="preserve"> в</w:t>
      </w:r>
      <w:r>
        <w:t xml:space="preserve"> информационной базе. При обнаружении неактуальных сведений работник в течение </w:t>
      </w:r>
      <w:r w:rsidR="00F16387">
        <w:t>2</w:t>
      </w:r>
      <w:r>
        <w:t>0 календарных дней</w:t>
      </w:r>
      <w:r w:rsidR="00F16387">
        <w:t xml:space="preserve"> со дня его оповещения о проведении аттес</w:t>
      </w:r>
      <w:r w:rsidR="00082B7C">
        <w:t>тации</w:t>
      </w:r>
      <w:r>
        <w:t xml:space="preserve"> </w:t>
      </w:r>
      <w:r w:rsidR="00082B7C">
        <w:t>м</w:t>
      </w:r>
      <w:r>
        <w:t>ожет обратиться в аттестационн</w:t>
      </w:r>
      <w:r w:rsidR="00082B7C">
        <w:t>ую</w:t>
      </w:r>
      <w:r>
        <w:t xml:space="preserve"> </w:t>
      </w:r>
      <w:r w:rsidR="00082B7C">
        <w:t>к</w:t>
      </w:r>
      <w:r>
        <w:t xml:space="preserve">омиссию </w:t>
      </w:r>
      <w:r w:rsidR="00082B7C">
        <w:t>для корректировки</w:t>
      </w:r>
      <w:r>
        <w:t xml:space="preserve"> </w:t>
      </w:r>
      <w:r w:rsidR="00082B7C">
        <w:t>сведений.</w:t>
      </w:r>
    </w:p>
    <w:p w14:paraId="6C0725F1" w14:textId="77777777" w:rsidR="00082B7C" w:rsidRDefault="00082B7C" w:rsidP="00F329BC">
      <w:pPr>
        <w:spacing w:line="341" w:lineRule="auto"/>
      </w:pPr>
    </w:p>
    <w:p w14:paraId="2B793DA9" w14:textId="0603C235" w:rsidR="00082B7C" w:rsidRDefault="00082B7C" w:rsidP="008466C4">
      <w:pPr>
        <w:spacing w:after="240" w:line="240" w:lineRule="auto"/>
        <w:rPr>
          <w:b/>
        </w:rPr>
      </w:pPr>
      <w:r w:rsidRPr="00082B7C">
        <w:rPr>
          <w:b/>
          <w:lang w:val="en-US"/>
        </w:rPr>
        <w:t>III</w:t>
      </w:r>
      <w:r w:rsidRPr="00082B7C">
        <w:rPr>
          <w:b/>
        </w:rPr>
        <w:t xml:space="preserve"> Порядок проведения аттестации  </w:t>
      </w:r>
    </w:p>
    <w:p w14:paraId="0AE298B6" w14:textId="0E3414CA" w:rsidR="00082B7C" w:rsidRDefault="00082B7C" w:rsidP="00F329BC">
      <w:pPr>
        <w:spacing w:line="341" w:lineRule="auto"/>
      </w:pPr>
      <w:r>
        <w:t>3.1. Для проведения аттестации в Институте создается аттестационная комиссия и утверждается приказом директора.</w:t>
      </w:r>
    </w:p>
    <w:p w14:paraId="459D7E5B" w14:textId="427EAF78" w:rsidR="00082B7C" w:rsidRDefault="00082B7C" w:rsidP="00F329BC">
      <w:pPr>
        <w:spacing w:line="341" w:lineRule="auto"/>
      </w:pPr>
      <w:r>
        <w:t xml:space="preserve">Состав аттестационной комиссии формируется с учетом необходимости исключения возможности конфликта интересов, который мог бы повлиять на принимаемые аттестационной комиссией решения.  </w:t>
      </w:r>
    </w:p>
    <w:p w14:paraId="46053350" w14:textId="77777777" w:rsidR="00082B7C" w:rsidRPr="00ED336E" w:rsidRDefault="00082B7C" w:rsidP="00F329BC">
      <w:pPr>
        <w:spacing w:line="341" w:lineRule="auto"/>
        <w:rPr>
          <w:sz w:val="16"/>
          <w:szCs w:val="16"/>
        </w:rPr>
      </w:pPr>
      <w:r>
        <w:t xml:space="preserve"> </w:t>
      </w:r>
    </w:p>
    <w:p w14:paraId="6826DD46" w14:textId="77777777" w:rsidR="008E590A" w:rsidRDefault="00082B7C" w:rsidP="00F329BC">
      <w:pPr>
        <w:spacing w:line="341" w:lineRule="auto"/>
      </w:pPr>
      <w:r>
        <w:t xml:space="preserve">3.2. </w:t>
      </w:r>
      <w:r w:rsidR="008E590A">
        <w:t>В с</w:t>
      </w:r>
      <w:r>
        <w:t>остав аттестационной комиссии включаются</w:t>
      </w:r>
      <w:r w:rsidR="008E590A">
        <w:t>:</w:t>
      </w:r>
    </w:p>
    <w:p w14:paraId="05E2764C" w14:textId="77777777" w:rsidR="008E590A" w:rsidRPr="008E590A" w:rsidRDefault="008E590A" w:rsidP="00F329BC">
      <w:pPr>
        <w:spacing w:line="341" w:lineRule="auto"/>
      </w:pPr>
      <w:r>
        <w:t>д</w:t>
      </w:r>
      <w:r w:rsidR="00082B7C">
        <w:t xml:space="preserve">иректор </w:t>
      </w:r>
      <w:r>
        <w:t>ИПРЭ РАН</w:t>
      </w:r>
      <w:r w:rsidRPr="008E590A">
        <w:t>;</w:t>
      </w:r>
    </w:p>
    <w:p w14:paraId="2AB59E3B" w14:textId="77777777" w:rsidR="008E590A" w:rsidRDefault="008E590A" w:rsidP="00F329BC">
      <w:pPr>
        <w:spacing w:line="341" w:lineRule="auto"/>
      </w:pPr>
      <w:r>
        <w:t>п</w:t>
      </w:r>
      <w:r w:rsidR="00082B7C">
        <w:t xml:space="preserve">редставитель </w:t>
      </w:r>
      <w:r>
        <w:t>п</w:t>
      </w:r>
      <w:r w:rsidR="00082B7C">
        <w:t>ервичной профсоюзной организации</w:t>
      </w:r>
      <w:r w:rsidRPr="008E590A">
        <w:t>;</w:t>
      </w:r>
    </w:p>
    <w:p w14:paraId="508E5E20" w14:textId="0A668E15" w:rsidR="00082B7C" w:rsidRDefault="008E590A" w:rsidP="00F329BC">
      <w:pPr>
        <w:spacing w:line="341" w:lineRule="auto"/>
      </w:pPr>
      <w:r>
        <w:t>в</w:t>
      </w:r>
      <w:r w:rsidR="00082B7C">
        <w:t>едущие ученые</w:t>
      </w:r>
      <w:r w:rsidRPr="008E590A">
        <w:t>,</w:t>
      </w:r>
      <w:r w:rsidR="00082B7C">
        <w:t xml:space="preserve"> </w:t>
      </w:r>
      <w:r>
        <w:t>п</w:t>
      </w:r>
      <w:r w:rsidR="00082B7C">
        <w:t>риглашенны</w:t>
      </w:r>
      <w:r>
        <w:t>е</w:t>
      </w:r>
      <w:r w:rsidR="00082B7C">
        <w:t xml:space="preserve"> из других организаций, осуществляющих научн</w:t>
      </w:r>
      <w:r w:rsidR="00953170">
        <w:t>ую,</w:t>
      </w:r>
      <w:r w:rsidR="00082B7C">
        <w:t xml:space="preserve"> образовательную</w:t>
      </w:r>
      <w:r w:rsidR="00953170">
        <w:t>,</w:t>
      </w:r>
      <w:r w:rsidR="00082B7C">
        <w:t xml:space="preserve"> инновационную деятельность сходного профиля.  </w:t>
      </w:r>
    </w:p>
    <w:p w14:paraId="62E7692F" w14:textId="43CCD42B" w:rsidR="0079518D" w:rsidRPr="00ED336E" w:rsidRDefault="00082B7C" w:rsidP="00F329BC">
      <w:pPr>
        <w:spacing w:line="341" w:lineRule="auto"/>
        <w:rPr>
          <w:sz w:val="16"/>
          <w:szCs w:val="16"/>
        </w:rPr>
      </w:pPr>
      <w:r>
        <w:t xml:space="preserve"> </w:t>
      </w:r>
    </w:p>
    <w:p w14:paraId="0E1C0FEC" w14:textId="2B4A7109" w:rsidR="00082B7C" w:rsidRDefault="00082B7C" w:rsidP="00F329BC">
      <w:pPr>
        <w:spacing w:line="341" w:lineRule="auto"/>
      </w:pPr>
      <w:r>
        <w:t xml:space="preserve">3.3. Председателем </w:t>
      </w:r>
      <w:r w:rsidR="00953170">
        <w:t xml:space="preserve">аттестационной комиссии </w:t>
      </w:r>
      <w:r>
        <w:t xml:space="preserve">является директор </w:t>
      </w:r>
      <w:r w:rsidR="00953170">
        <w:t>И</w:t>
      </w:r>
      <w:r>
        <w:t xml:space="preserve">нститута.  </w:t>
      </w:r>
    </w:p>
    <w:p w14:paraId="18997AE6" w14:textId="2D251497" w:rsidR="00082B7C" w:rsidRDefault="00082B7C" w:rsidP="00F329BC">
      <w:pPr>
        <w:spacing w:line="341" w:lineRule="auto"/>
      </w:pPr>
      <w:r>
        <w:t xml:space="preserve"> </w:t>
      </w:r>
      <w:r w:rsidR="00953170">
        <w:t>В с</w:t>
      </w:r>
      <w:r>
        <w:t>лучае его временного отсутствия его</w:t>
      </w:r>
      <w:r w:rsidR="00953170">
        <w:t xml:space="preserve"> </w:t>
      </w:r>
      <w:r>
        <w:t>полномочия осуществля</w:t>
      </w:r>
      <w:r w:rsidR="00953170">
        <w:t>ет</w:t>
      </w:r>
      <w:r>
        <w:t xml:space="preserve"> заместитель председателя аттестационной комиссии.  </w:t>
      </w:r>
    </w:p>
    <w:p w14:paraId="6B11DF55" w14:textId="77777777" w:rsidR="00AC0F06" w:rsidRPr="00AC0F06" w:rsidRDefault="00AC0F06" w:rsidP="00F329BC">
      <w:pPr>
        <w:spacing w:line="341" w:lineRule="auto"/>
        <w:rPr>
          <w:sz w:val="16"/>
          <w:szCs w:val="16"/>
        </w:rPr>
      </w:pPr>
    </w:p>
    <w:p w14:paraId="237E328D" w14:textId="698336A5" w:rsidR="00082B7C" w:rsidRPr="00B33FE0" w:rsidRDefault="00082B7C" w:rsidP="00F329BC">
      <w:pPr>
        <w:spacing w:line="341" w:lineRule="auto"/>
      </w:pPr>
      <w:r w:rsidRPr="00CD1309">
        <w:t xml:space="preserve">3.4. Функции секретаря </w:t>
      </w:r>
      <w:r w:rsidR="00953170" w:rsidRPr="00CD1309">
        <w:t>аттестационной</w:t>
      </w:r>
      <w:r w:rsidRPr="00CD1309">
        <w:t xml:space="preserve"> комиссии выполняе</w:t>
      </w:r>
      <w:r w:rsidR="00953170" w:rsidRPr="00CD1309">
        <w:t>т</w:t>
      </w:r>
      <w:r w:rsidRPr="00CD1309">
        <w:t xml:space="preserve"> уполномоченный работник</w:t>
      </w:r>
      <w:r w:rsidR="00953170" w:rsidRPr="00CD1309">
        <w:t xml:space="preserve"> организации,</w:t>
      </w:r>
      <w:r w:rsidRPr="00CD1309">
        <w:t xml:space="preserve"> </w:t>
      </w:r>
      <w:r w:rsidR="00953170" w:rsidRPr="00CD1309">
        <w:t>к</w:t>
      </w:r>
      <w:r w:rsidRPr="00CD1309">
        <w:t xml:space="preserve">оторый ведет информационную базу и при проведении аттестации проводит сопоставление достигнутых количественных показателей </w:t>
      </w:r>
      <w:r w:rsidR="00CD1309" w:rsidRPr="00CD1309">
        <w:t>результативности</w:t>
      </w:r>
      <w:r w:rsidRPr="00CD1309">
        <w:t xml:space="preserve"> </w:t>
      </w:r>
      <w:r w:rsidR="00CD1309" w:rsidRPr="00CD1309">
        <w:t>тр</w:t>
      </w:r>
      <w:r w:rsidRPr="00CD1309">
        <w:t>уда количественным показател</w:t>
      </w:r>
      <w:r w:rsidR="00CD1309" w:rsidRPr="00CD1309">
        <w:t>я</w:t>
      </w:r>
      <w:r w:rsidRPr="00CD1309">
        <w:t xml:space="preserve">м </w:t>
      </w:r>
      <w:r w:rsidR="00CD1309" w:rsidRPr="00CD1309">
        <w:t>результативности труда, у</w:t>
      </w:r>
      <w:r w:rsidRPr="00CD1309">
        <w:t>становленным</w:t>
      </w:r>
      <w:r w:rsidR="00CD1309" w:rsidRPr="00CD1309">
        <w:t xml:space="preserve"> для работника в</w:t>
      </w:r>
      <w:r w:rsidRPr="00CD1309">
        <w:t xml:space="preserve"> </w:t>
      </w:r>
      <w:r w:rsidRPr="00B33FE0">
        <w:t>индивидуальн</w:t>
      </w:r>
      <w:r w:rsidR="00CD1309" w:rsidRPr="00B33FE0">
        <w:t>ом</w:t>
      </w:r>
      <w:r w:rsidRPr="00B33FE0">
        <w:t xml:space="preserve"> </w:t>
      </w:r>
      <w:r w:rsidR="00CD1309" w:rsidRPr="00B33FE0">
        <w:t>перечне.</w:t>
      </w:r>
      <w:r w:rsidRPr="00B33FE0">
        <w:t xml:space="preserve">  </w:t>
      </w:r>
    </w:p>
    <w:p w14:paraId="3B66134E" w14:textId="77777777" w:rsidR="00082B7C" w:rsidRPr="00ED336E" w:rsidRDefault="00082B7C" w:rsidP="00F329BC">
      <w:pPr>
        <w:spacing w:line="341" w:lineRule="auto"/>
        <w:rPr>
          <w:sz w:val="16"/>
          <w:szCs w:val="16"/>
        </w:rPr>
      </w:pPr>
      <w:r w:rsidRPr="00B33FE0">
        <w:t xml:space="preserve"> </w:t>
      </w:r>
    </w:p>
    <w:p w14:paraId="55FF6722" w14:textId="45D560BB" w:rsidR="00082B7C" w:rsidRPr="00AA7530" w:rsidRDefault="00B33FE0" w:rsidP="00F329BC">
      <w:pPr>
        <w:spacing w:line="341" w:lineRule="auto"/>
      </w:pPr>
      <w:r w:rsidRPr="00B33FE0">
        <w:lastRenderedPageBreak/>
        <w:t>3.5. Положение об</w:t>
      </w:r>
      <w:r w:rsidR="00082B7C" w:rsidRPr="00B33FE0">
        <w:t xml:space="preserve"> </w:t>
      </w:r>
      <w:r w:rsidRPr="00B33FE0">
        <w:t>а</w:t>
      </w:r>
      <w:r w:rsidR="00082B7C" w:rsidRPr="00B33FE0">
        <w:t>ттестационн</w:t>
      </w:r>
      <w:r w:rsidRPr="00B33FE0">
        <w:t>ой</w:t>
      </w:r>
      <w:r w:rsidR="00082B7C" w:rsidRPr="00B33FE0">
        <w:t xml:space="preserve"> комиссии</w:t>
      </w:r>
      <w:r w:rsidRPr="00B33FE0">
        <w:t>,</w:t>
      </w:r>
      <w:r w:rsidR="00082B7C" w:rsidRPr="00B33FE0">
        <w:t xml:space="preserve"> ее персо</w:t>
      </w:r>
      <w:r w:rsidRPr="00B33FE0">
        <w:t>нальный состав и порядок работы р</w:t>
      </w:r>
      <w:r w:rsidR="00082B7C" w:rsidRPr="00B33FE0">
        <w:t>азмеща</w:t>
      </w:r>
      <w:r w:rsidRPr="00B33FE0">
        <w:t>ются</w:t>
      </w:r>
      <w:r w:rsidR="00082B7C" w:rsidRPr="00B33FE0">
        <w:t xml:space="preserve"> на официальном сайте </w:t>
      </w:r>
      <w:r w:rsidRPr="00B33FE0">
        <w:t xml:space="preserve">ИПРЭ РАН </w:t>
      </w:r>
      <w:r w:rsidR="00082B7C" w:rsidRPr="00B33FE0">
        <w:t xml:space="preserve">в </w:t>
      </w:r>
      <w:r w:rsidR="00082B7C" w:rsidRPr="00AA7530">
        <w:t>информационно</w:t>
      </w:r>
      <w:r w:rsidRPr="00AA7530">
        <w:t>-</w:t>
      </w:r>
      <w:r w:rsidR="00082B7C" w:rsidRPr="00AA7530">
        <w:t xml:space="preserve">телекоммуникационной сети </w:t>
      </w:r>
      <w:r w:rsidRPr="00AA7530">
        <w:t>«И</w:t>
      </w:r>
      <w:r w:rsidR="00082B7C" w:rsidRPr="00AA7530">
        <w:t>нтернет</w:t>
      </w:r>
      <w:r w:rsidRPr="00AA7530">
        <w:t>».</w:t>
      </w:r>
      <w:r w:rsidR="00082B7C" w:rsidRPr="00AA7530">
        <w:t xml:space="preserve"> </w:t>
      </w:r>
    </w:p>
    <w:p w14:paraId="42246E59" w14:textId="77777777" w:rsidR="00082B7C" w:rsidRPr="00ED336E" w:rsidRDefault="00082B7C" w:rsidP="00F329BC">
      <w:pPr>
        <w:spacing w:line="341" w:lineRule="auto"/>
        <w:rPr>
          <w:sz w:val="16"/>
          <w:szCs w:val="16"/>
        </w:rPr>
      </w:pPr>
      <w:r w:rsidRPr="00AA7530">
        <w:t xml:space="preserve"> </w:t>
      </w:r>
    </w:p>
    <w:p w14:paraId="7E96BD09" w14:textId="77777777" w:rsidR="00AA7530" w:rsidRPr="00AA7530" w:rsidRDefault="00082B7C" w:rsidP="00F329BC">
      <w:pPr>
        <w:spacing w:line="341" w:lineRule="auto"/>
      </w:pPr>
      <w:r w:rsidRPr="00AA7530">
        <w:t>3.6 Порядок работ</w:t>
      </w:r>
      <w:r w:rsidR="00E41C59" w:rsidRPr="00AA7530">
        <w:t>ы</w:t>
      </w:r>
      <w:r w:rsidRPr="00AA7530">
        <w:t xml:space="preserve"> </w:t>
      </w:r>
      <w:r w:rsidR="00E41C59" w:rsidRPr="00AA7530">
        <w:t>аттестационной</w:t>
      </w:r>
      <w:r w:rsidRPr="00AA7530">
        <w:t xml:space="preserve"> комисси</w:t>
      </w:r>
      <w:r w:rsidR="00E41C59" w:rsidRPr="00AA7530">
        <w:t>и</w:t>
      </w:r>
      <w:r w:rsidR="00AA7530" w:rsidRPr="00AA7530">
        <w:t>:</w:t>
      </w:r>
    </w:p>
    <w:p w14:paraId="0C2DE07C" w14:textId="77777777" w:rsidR="00E040CB" w:rsidRDefault="00E040CB" w:rsidP="00F329BC">
      <w:pPr>
        <w:spacing w:line="341" w:lineRule="auto"/>
        <w:ind w:left="163" w:right="14"/>
      </w:pPr>
      <w:r w:rsidRPr="00E040CB">
        <w:t>При проведении аттестации работников объективно оцениваются:</w:t>
      </w:r>
    </w:p>
    <w:p w14:paraId="79B876A2" w14:textId="5709B915" w:rsidR="00AA7530" w:rsidRDefault="00AA7530" w:rsidP="00F329BC">
      <w:pPr>
        <w:spacing w:line="341" w:lineRule="auto"/>
        <w:ind w:left="163" w:right="14"/>
      </w:pPr>
      <w:r w:rsidRPr="00AA7530">
        <w:t>результаты научной деятельности работников и (или) результаты деятельности возглавляемых ими подразделений</w:t>
      </w:r>
      <w:r w:rsidRPr="00052133">
        <w:t xml:space="preserve"> (научных групп) в динамике за период, предшествующий аттестации, в том числе достигнутые работниками количественные пок</w:t>
      </w:r>
      <w:r>
        <w:t>азатели результативности труда;</w:t>
      </w:r>
    </w:p>
    <w:p w14:paraId="7C9B173C" w14:textId="77777777" w:rsidR="00AA7530" w:rsidRDefault="00AA7530" w:rsidP="00F329BC">
      <w:pPr>
        <w:spacing w:line="341" w:lineRule="auto"/>
        <w:ind w:left="163" w:right="14"/>
      </w:pPr>
      <w:r w:rsidRPr="00052133">
        <w:t>личный вклад работников в развитие науки, решение научных проблем в соответствующей области знаний и влияние такого вклада на результативность и развитие организации;</w:t>
      </w:r>
    </w:p>
    <w:p w14:paraId="7A321823" w14:textId="64D75540" w:rsidR="00AA7530" w:rsidRPr="00052133" w:rsidRDefault="00AA7530" w:rsidP="00F329BC">
      <w:pPr>
        <w:spacing w:line="341" w:lineRule="auto"/>
        <w:ind w:left="163" w:right="14"/>
      </w:pPr>
      <w:r w:rsidRPr="00052133">
        <w:t>повышение личного профессионального уровня и (или) профессионального уровня научных работников возглавляемых работниками подразделений (научных групп).</w:t>
      </w:r>
    </w:p>
    <w:p w14:paraId="54F3E6FF" w14:textId="6F2BB41B" w:rsidR="00082B7C" w:rsidRDefault="00953170" w:rsidP="00F329BC">
      <w:pPr>
        <w:spacing w:line="341" w:lineRule="auto"/>
      </w:pPr>
      <w:r w:rsidRPr="00B1436D">
        <w:t>Д</w:t>
      </w:r>
      <w:r w:rsidR="00B1436D" w:rsidRPr="00B1436D">
        <w:t>ля каждого и</w:t>
      </w:r>
      <w:r w:rsidRPr="00B1436D">
        <w:t xml:space="preserve">з видов показателей результативности труда </w:t>
      </w:r>
      <w:r w:rsidR="00B1436D" w:rsidRPr="00B1436D">
        <w:t>Институт определяет критерии</w:t>
      </w:r>
      <w:r w:rsidRPr="00B1436D">
        <w:t xml:space="preserve"> </w:t>
      </w:r>
      <w:r w:rsidR="00B1436D" w:rsidRPr="00B1436D">
        <w:t>к</w:t>
      </w:r>
      <w:r w:rsidRPr="00B1436D">
        <w:t>ачеств</w:t>
      </w:r>
      <w:r w:rsidR="00B1436D" w:rsidRPr="00B1436D">
        <w:t>а результатов.</w:t>
      </w:r>
    </w:p>
    <w:p w14:paraId="1E749489" w14:textId="77777777" w:rsidR="00F329BC" w:rsidRPr="00ED336E" w:rsidRDefault="00F329BC" w:rsidP="00F329BC">
      <w:pPr>
        <w:spacing w:line="341" w:lineRule="auto"/>
        <w:rPr>
          <w:sz w:val="16"/>
          <w:szCs w:val="16"/>
        </w:rPr>
      </w:pPr>
    </w:p>
    <w:p w14:paraId="407946E0" w14:textId="21AA439E" w:rsidR="00B1436D" w:rsidRDefault="00B1436D" w:rsidP="00F329BC">
      <w:pPr>
        <w:spacing w:line="341" w:lineRule="auto"/>
      </w:pPr>
      <w:r>
        <w:t>3.7. Аттестационной комиссией принимается одно из следующих решений:</w:t>
      </w:r>
    </w:p>
    <w:p w14:paraId="07A0E43B" w14:textId="77777777" w:rsidR="00B1436D" w:rsidRDefault="00B1436D" w:rsidP="00F329BC">
      <w:pPr>
        <w:spacing w:line="341" w:lineRule="auto"/>
      </w:pPr>
      <w:r>
        <w:t>а) соответствует занимаемой должности (указывается должность научного работника);</w:t>
      </w:r>
    </w:p>
    <w:p w14:paraId="426071A4" w14:textId="77777777" w:rsidR="00B1436D" w:rsidRDefault="00B1436D" w:rsidP="00F329BC">
      <w:pPr>
        <w:spacing w:line="341" w:lineRule="auto"/>
      </w:pPr>
      <w:r>
        <w:t>б) не соответствует занимаемой должности (указывается должность научного работника и причины несоответствия).</w:t>
      </w:r>
    </w:p>
    <w:p w14:paraId="08F481FD" w14:textId="1BF0BC5F" w:rsidR="00B1436D" w:rsidRDefault="00B1436D" w:rsidP="00F329BC">
      <w:pPr>
        <w:spacing w:line="341" w:lineRule="auto"/>
      </w:pPr>
      <w:r>
        <w:t>Решение аттестационной комиссии принимается большинством голосов присутствующих на заседании членов аттестационной комиссии и оформляется протоколом.</w:t>
      </w:r>
    </w:p>
    <w:p w14:paraId="272B7F7C" w14:textId="77777777" w:rsidR="00B1436D" w:rsidRDefault="00B1436D" w:rsidP="00F329BC">
      <w:pPr>
        <w:spacing w:line="341" w:lineRule="auto"/>
      </w:pPr>
      <w:r>
        <w:t>При аттестации работника, являющегося членом аттестационной комиссии, решение аттестационной комиссии принимается в его отсутствие в общем порядке.</w:t>
      </w:r>
    </w:p>
    <w:p w14:paraId="4AC670D8" w14:textId="77777777" w:rsidR="00B1436D" w:rsidRDefault="00B1436D" w:rsidP="00F329BC">
      <w:pPr>
        <w:spacing w:line="341" w:lineRule="auto"/>
      </w:pPr>
      <w:r>
        <w:t>Заседание аттестационной комиссии считается правомочным, если на нем присутствует не менее двух третей ее членов.</w:t>
      </w:r>
    </w:p>
    <w:p w14:paraId="1D0B51E2" w14:textId="39E3DC2C" w:rsidR="00B1436D" w:rsidRPr="00B1436D" w:rsidRDefault="00B1436D" w:rsidP="00F329BC">
      <w:pPr>
        <w:spacing w:line="341" w:lineRule="auto"/>
      </w:pPr>
      <w:r>
        <w:lastRenderedPageBreak/>
        <w:t>При равенстве голосов окончательное решение принимает председательствующий на заседании аттестационной комиссии.</w:t>
      </w:r>
    </w:p>
    <w:p w14:paraId="70CA52F5" w14:textId="77777777" w:rsidR="00953170" w:rsidRPr="00ED336E" w:rsidRDefault="00953170" w:rsidP="00F329BC">
      <w:pPr>
        <w:spacing w:line="341" w:lineRule="auto"/>
        <w:rPr>
          <w:sz w:val="16"/>
          <w:szCs w:val="16"/>
          <w:highlight w:val="yellow"/>
        </w:rPr>
      </w:pPr>
    </w:p>
    <w:p w14:paraId="77DCEBFB" w14:textId="056DA190" w:rsidR="00B1436D" w:rsidRPr="00F329BC" w:rsidRDefault="00B1436D" w:rsidP="00F329BC">
      <w:pPr>
        <w:spacing w:line="341" w:lineRule="auto"/>
      </w:pPr>
      <w:r>
        <w:t xml:space="preserve">3.8. </w:t>
      </w:r>
      <w:r w:rsidRPr="00B1436D">
        <w:t xml:space="preserve">Выписка из протокола заседания аттестационной комиссии, содержащая сведения о фамилии, имени, отчестве (при наличии) работника, наименовании его должности, дате заседания аттестационной комиссии и результате голосования, принятом аттестационной комиссией решении, в течение 10 календарных дней с даты принятия решения направляется работнику и размещается организацией в единой информационной системе в </w:t>
      </w:r>
      <w:r w:rsidRPr="00F329BC">
        <w:t>информационно-телекоммуникационной сети «Интернет» по адресу</w:t>
      </w:r>
      <w:r w:rsidR="00F329BC" w:rsidRPr="00F329BC">
        <w:rPr>
          <w:noProof/>
          <w:lang w:eastAsia="ru-RU"/>
        </w:rPr>
        <w:drawing>
          <wp:inline distT="0" distB="0" distL="0" distR="0" wp14:anchorId="0CC4BE30" wp14:editId="40E75326">
            <wp:extent cx="2598420" cy="167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377A2" w14:textId="55E30665" w:rsidR="00953170" w:rsidRPr="00ED336E" w:rsidRDefault="00953170" w:rsidP="00F329BC">
      <w:pPr>
        <w:spacing w:line="341" w:lineRule="auto"/>
        <w:rPr>
          <w:sz w:val="16"/>
          <w:szCs w:val="16"/>
        </w:rPr>
      </w:pPr>
    </w:p>
    <w:p w14:paraId="5D916953" w14:textId="03689CFD" w:rsidR="00953170" w:rsidRPr="00F329BC" w:rsidRDefault="00953170" w:rsidP="00F329BC">
      <w:pPr>
        <w:spacing w:line="341" w:lineRule="auto"/>
      </w:pPr>
      <w:r w:rsidRPr="00F329BC">
        <w:t xml:space="preserve">3.9 Материалы </w:t>
      </w:r>
      <w:r w:rsidR="00F329BC" w:rsidRPr="00F329BC">
        <w:t>а</w:t>
      </w:r>
      <w:r w:rsidRPr="00F329BC">
        <w:t xml:space="preserve">ттестации </w:t>
      </w:r>
      <w:r w:rsidR="00F329BC" w:rsidRPr="00F329BC">
        <w:t>работников</w:t>
      </w:r>
      <w:r w:rsidRPr="00F329BC">
        <w:t xml:space="preserve"> </w:t>
      </w:r>
      <w:r w:rsidR="00F329BC" w:rsidRPr="00F329BC">
        <w:t>в</w:t>
      </w:r>
      <w:r w:rsidRPr="00F329BC">
        <w:t xml:space="preserve"> течение 5 рабочих </w:t>
      </w:r>
      <w:r w:rsidR="00F329BC" w:rsidRPr="00F329BC">
        <w:t>д</w:t>
      </w:r>
      <w:r w:rsidRPr="00F329BC">
        <w:t xml:space="preserve">ней рассматриваются на заседании аттестационной комиссии </w:t>
      </w:r>
      <w:r w:rsidR="00F329BC" w:rsidRPr="00F329BC">
        <w:t xml:space="preserve">для принятия решений в </w:t>
      </w:r>
      <w:r w:rsidRPr="00F329BC">
        <w:t>соответствии с Трудовым ко</w:t>
      </w:r>
      <w:r w:rsidR="00F329BC" w:rsidRPr="00F329BC">
        <w:t xml:space="preserve">дексом </w:t>
      </w:r>
      <w:r w:rsidRPr="00F329BC">
        <w:t xml:space="preserve">Российской Федерации.  </w:t>
      </w:r>
    </w:p>
    <w:p w14:paraId="2E828F70" w14:textId="77777777" w:rsidR="00953170" w:rsidRPr="00ED336E" w:rsidRDefault="00953170" w:rsidP="00F329BC">
      <w:pPr>
        <w:spacing w:line="341" w:lineRule="auto"/>
        <w:rPr>
          <w:sz w:val="16"/>
          <w:szCs w:val="16"/>
        </w:rPr>
      </w:pPr>
      <w:r w:rsidRPr="00F329BC">
        <w:t xml:space="preserve"> </w:t>
      </w:r>
    </w:p>
    <w:p w14:paraId="6E458C68" w14:textId="3CDA93FA" w:rsidR="00082B7C" w:rsidRPr="00132EC2" w:rsidRDefault="00953170" w:rsidP="00687989">
      <w:pPr>
        <w:spacing w:line="341" w:lineRule="auto"/>
      </w:pPr>
      <w:r w:rsidRPr="00F329BC">
        <w:t xml:space="preserve">3.10 Работник вправе обжаловать результаты </w:t>
      </w:r>
      <w:r w:rsidR="00F329BC" w:rsidRPr="00F329BC">
        <w:t>аттестаци</w:t>
      </w:r>
      <w:r w:rsidRPr="00F329BC">
        <w:t>и в соответствии с законодательством Российской Федерации.</w:t>
      </w:r>
    </w:p>
    <w:sectPr w:rsidR="00082B7C" w:rsidRPr="00132EC2" w:rsidSect="000B0821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2C2A5" w14:textId="77777777" w:rsidR="00A2496E" w:rsidRDefault="00A2496E" w:rsidP="00F119FC">
      <w:pPr>
        <w:spacing w:line="240" w:lineRule="auto"/>
      </w:pPr>
      <w:r>
        <w:separator/>
      </w:r>
    </w:p>
  </w:endnote>
  <w:endnote w:type="continuationSeparator" w:id="0">
    <w:p w14:paraId="44DE5288" w14:textId="77777777" w:rsidR="00A2496E" w:rsidRDefault="00A2496E" w:rsidP="00F11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31B98" w14:textId="77777777" w:rsidR="00A2496E" w:rsidRDefault="00A2496E" w:rsidP="00F119FC">
      <w:pPr>
        <w:spacing w:line="240" w:lineRule="auto"/>
      </w:pPr>
      <w:r>
        <w:separator/>
      </w:r>
    </w:p>
  </w:footnote>
  <w:footnote w:type="continuationSeparator" w:id="0">
    <w:p w14:paraId="024E5656" w14:textId="77777777" w:rsidR="00A2496E" w:rsidRDefault="00A2496E" w:rsidP="00F11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536233"/>
      <w:docPartObj>
        <w:docPartGallery w:val="Page Numbers (Top of Page)"/>
        <w:docPartUnique/>
      </w:docPartObj>
    </w:sdtPr>
    <w:sdtEndPr/>
    <w:sdtContent>
      <w:p w14:paraId="5B665D09" w14:textId="77777777" w:rsidR="00DC20DF" w:rsidRDefault="00DC20DF" w:rsidP="001C6C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5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7D3"/>
    <w:multiLevelType w:val="hybridMultilevel"/>
    <w:tmpl w:val="B52A9F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06BC"/>
    <w:multiLevelType w:val="hybridMultilevel"/>
    <w:tmpl w:val="380CA604"/>
    <w:lvl w:ilvl="0" w:tplc="20CC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D73A08"/>
    <w:multiLevelType w:val="hybridMultilevel"/>
    <w:tmpl w:val="DA604BDE"/>
    <w:lvl w:ilvl="0" w:tplc="F9EC8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47B9"/>
    <w:multiLevelType w:val="multilevel"/>
    <w:tmpl w:val="698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42D79"/>
    <w:multiLevelType w:val="hybridMultilevel"/>
    <w:tmpl w:val="7FAA00F4"/>
    <w:lvl w:ilvl="0" w:tplc="F9EC8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C2A94"/>
    <w:multiLevelType w:val="hybridMultilevel"/>
    <w:tmpl w:val="C0760CB8"/>
    <w:lvl w:ilvl="0" w:tplc="0419000F">
      <w:start w:val="1"/>
      <w:numFmt w:val="decimal"/>
      <w:lvlText w:val="%1."/>
      <w:lvlJc w:val="left"/>
      <w:pPr>
        <w:ind w:left="6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05B0A"/>
    <w:multiLevelType w:val="hybridMultilevel"/>
    <w:tmpl w:val="A38CC2E8"/>
    <w:lvl w:ilvl="0" w:tplc="5F9E8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7">
    <w:nsid w:val="4D3F1D07"/>
    <w:multiLevelType w:val="hybridMultilevel"/>
    <w:tmpl w:val="90AA2C7C"/>
    <w:lvl w:ilvl="0" w:tplc="20CCB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F4DCF"/>
    <w:multiLevelType w:val="hybridMultilevel"/>
    <w:tmpl w:val="C71E3CC6"/>
    <w:lvl w:ilvl="0" w:tplc="7058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1146A2"/>
    <w:multiLevelType w:val="hybridMultilevel"/>
    <w:tmpl w:val="C62C00E8"/>
    <w:lvl w:ilvl="0" w:tplc="882A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472190"/>
    <w:multiLevelType w:val="hybridMultilevel"/>
    <w:tmpl w:val="5DCA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50A37"/>
    <w:multiLevelType w:val="hybridMultilevel"/>
    <w:tmpl w:val="88B2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259BC"/>
    <w:multiLevelType w:val="hybridMultilevel"/>
    <w:tmpl w:val="D298B876"/>
    <w:lvl w:ilvl="0" w:tplc="FD707B56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E6C36"/>
    <w:multiLevelType w:val="multilevel"/>
    <w:tmpl w:val="698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64"/>
    <w:rsid w:val="00000442"/>
    <w:rsid w:val="0000528C"/>
    <w:rsid w:val="0000784B"/>
    <w:rsid w:val="00011D1E"/>
    <w:rsid w:val="00015EB2"/>
    <w:rsid w:val="00025244"/>
    <w:rsid w:val="00026FE3"/>
    <w:rsid w:val="00062258"/>
    <w:rsid w:val="00062894"/>
    <w:rsid w:val="000647B9"/>
    <w:rsid w:val="000649B5"/>
    <w:rsid w:val="00082B7C"/>
    <w:rsid w:val="00086600"/>
    <w:rsid w:val="00093156"/>
    <w:rsid w:val="000A4620"/>
    <w:rsid w:val="000A4C7C"/>
    <w:rsid w:val="000A4CD7"/>
    <w:rsid w:val="000B0821"/>
    <w:rsid w:val="000B0CB4"/>
    <w:rsid w:val="000B164F"/>
    <w:rsid w:val="000B2E3E"/>
    <w:rsid w:val="000B5701"/>
    <w:rsid w:val="000D64CF"/>
    <w:rsid w:val="000E2203"/>
    <w:rsid w:val="0010090F"/>
    <w:rsid w:val="00122768"/>
    <w:rsid w:val="001315D8"/>
    <w:rsid w:val="00132EC2"/>
    <w:rsid w:val="0015272D"/>
    <w:rsid w:val="00155F2D"/>
    <w:rsid w:val="00162E55"/>
    <w:rsid w:val="00162FBC"/>
    <w:rsid w:val="00164EB3"/>
    <w:rsid w:val="00175257"/>
    <w:rsid w:val="00197D69"/>
    <w:rsid w:val="001C2DB5"/>
    <w:rsid w:val="001C6CF9"/>
    <w:rsid w:val="001D14B6"/>
    <w:rsid w:val="001D61DA"/>
    <w:rsid w:val="001F1883"/>
    <w:rsid w:val="001F1E6E"/>
    <w:rsid w:val="001F720B"/>
    <w:rsid w:val="00213F97"/>
    <w:rsid w:val="00217223"/>
    <w:rsid w:val="0022784D"/>
    <w:rsid w:val="00227F41"/>
    <w:rsid w:val="00232E2B"/>
    <w:rsid w:val="00260924"/>
    <w:rsid w:val="00263F2E"/>
    <w:rsid w:val="00272820"/>
    <w:rsid w:val="00275EB0"/>
    <w:rsid w:val="002828CC"/>
    <w:rsid w:val="002A1071"/>
    <w:rsid w:val="002A34BE"/>
    <w:rsid w:val="002B55B4"/>
    <w:rsid w:val="002D242E"/>
    <w:rsid w:val="002D359E"/>
    <w:rsid w:val="002F0EF0"/>
    <w:rsid w:val="00301417"/>
    <w:rsid w:val="003035EE"/>
    <w:rsid w:val="003133B5"/>
    <w:rsid w:val="00330D9A"/>
    <w:rsid w:val="00336127"/>
    <w:rsid w:val="003368E7"/>
    <w:rsid w:val="00350701"/>
    <w:rsid w:val="0035070B"/>
    <w:rsid w:val="00352EF7"/>
    <w:rsid w:val="00357AD6"/>
    <w:rsid w:val="0036586C"/>
    <w:rsid w:val="003954E5"/>
    <w:rsid w:val="003966D9"/>
    <w:rsid w:val="003B5018"/>
    <w:rsid w:val="003B593E"/>
    <w:rsid w:val="003E0EA6"/>
    <w:rsid w:val="003E7153"/>
    <w:rsid w:val="003F475D"/>
    <w:rsid w:val="00403573"/>
    <w:rsid w:val="00414938"/>
    <w:rsid w:val="0042344C"/>
    <w:rsid w:val="00441241"/>
    <w:rsid w:val="00446E2C"/>
    <w:rsid w:val="00451FD5"/>
    <w:rsid w:val="004544DB"/>
    <w:rsid w:val="00455967"/>
    <w:rsid w:val="00470A6C"/>
    <w:rsid w:val="004856F5"/>
    <w:rsid w:val="0049142C"/>
    <w:rsid w:val="004B4704"/>
    <w:rsid w:val="004C036B"/>
    <w:rsid w:val="004E625E"/>
    <w:rsid w:val="00502129"/>
    <w:rsid w:val="00520760"/>
    <w:rsid w:val="0052155C"/>
    <w:rsid w:val="005224CF"/>
    <w:rsid w:val="00557101"/>
    <w:rsid w:val="005607E7"/>
    <w:rsid w:val="00562E31"/>
    <w:rsid w:val="00571C42"/>
    <w:rsid w:val="00590E0E"/>
    <w:rsid w:val="005A57FB"/>
    <w:rsid w:val="005B5A6C"/>
    <w:rsid w:val="00606D69"/>
    <w:rsid w:val="00616B72"/>
    <w:rsid w:val="00622336"/>
    <w:rsid w:val="0062337E"/>
    <w:rsid w:val="006238D5"/>
    <w:rsid w:val="00630A9C"/>
    <w:rsid w:val="00635E2C"/>
    <w:rsid w:val="00641775"/>
    <w:rsid w:val="006509A3"/>
    <w:rsid w:val="00654529"/>
    <w:rsid w:val="00655655"/>
    <w:rsid w:val="00670464"/>
    <w:rsid w:val="00687989"/>
    <w:rsid w:val="00691454"/>
    <w:rsid w:val="006920DB"/>
    <w:rsid w:val="00692204"/>
    <w:rsid w:val="006A1B39"/>
    <w:rsid w:val="006A3E10"/>
    <w:rsid w:val="006A6F4C"/>
    <w:rsid w:val="006B0055"/>
    <w:rsid w:val="006B1617"/>
    <w:rsid w:val="006D37B3"/>
    <w:rsid w:val="006E3562"/>
    <w:rsid w:val="00727291"/>
    <w:rsid w:val="00735D05"/>
    <w:rsid w:val="00742767"/>
    <w:rsid w:val="0075037E"/>
    <w:rsid w:val="00750808"/>
    <w:rsid w:val="007528A2"/>
    <w:rsid w:val="00760021"/>
    <w:rsid w:val="00772147"/>
    <w:rsid w:val="007723CA"/>
    <w:rsid w:val="00783EED"/>
    <w:rsid w:val="00787564"/>
    <w:rsid w:val="0079518D"/>
    <w:rsid w:val="007A11D4"/>
    <w:rsid w:val="007B379D"/>
    <w:rsid w:val="007B559F"/>
    <w:rsid w:val="007B666E"/>
    <w:rsid w:val="007C5F50"/>
    <w:rsid w:val="007E4050"/>
    <w:rsid w:val="00801AE4"/>
    <w:rsid w:val="008172FE"/>
    <w:rsid w:val="008221A4"/>
    <w:rsid w:val="00825556"/>
    <w:rsid w:val="00840CE7"/>
    <w:rsid w:val="008466C4"/>
    <w:rsid w:val="00847A75"/>
    <w:rsid w:val="00854D41"/>
    <w:rsid w:val="00866C6F"/>
    <w:rsid w:val="0086768D"/>
    <w:rsid w:val="00884094"/>
    <w:rsid w:val="008849E3"/>
    <w:rsid w:val="008B7A3B"/>
    <w:rsid w:val="008C79CB"/>
    <w:rsid w:val="008E26E2"/>
    <w:rsid w:val="008E590A"/>
    <w:rsid w:val="008F550B"/>
    <w:rsid w:val="00915167"/>
    <w:rsid w:val="00922D05"/>
    <w:rsid w:val="009235ED"/>
    <w:rsid w:val="00940E40"/>
    <w:rsid w:val="0094461A"/>
    <w:rsid w:val="00945FDF"/>
    <w:rsid w:val="00953170"/>
    <w:rsid w:val="00957D5C"/>
    <w:rsid w:val="00967B5D"/>
    <w:rsid w:val="00981B40"/>
    <w:rsid w:val="0098511E"/>
    <w:rsid w:val="009A62A5"/>
    <w:rsid w:val="009B422A"/>
    <w:rsid w:val="009B57EF"/>
    <w:rsid w:val="009E3F1D"/>
    <w:rsid w:val="009F4E00"/>
    <w:rsid w:val="00A2496E"/>
    <w:rsid w:val="00A45E35"/>
    <w:rsid w:val="00A45F82"/>
    <w:rsid w:val="00A6697E"/>
    <w:rsid w:val="00A90412"/>
    <w:rsid w:val="00A95EB1"/>
    <w:rsid w:val="00AA7530"/>
    <w:rsid w:val="00AC0F06"/>
    <w:rsid w:val="00AC3476"/>
    <w:rsid w:val="00AC5DED"/>
    <w:rsid w:val="00AE2AF9"/>
    <w:rsid w:val="00AF7D31"/>
    <w:rsid w:val="00B00CFB"/>
    <w:rsid w:val="00B12EC1"/>
    <w:rsid w:val="00B1436D"/>
    <w:rsid w:val="00B33FE0"/>
    <w:rsid w:val="00B4675C"/>
    <w:rsid w:val="00B53262"/>
    <w:rsid w:val="00B56A9A"/>
    <w:rsid w:val="00B5732B"/>
    <w:rsid w:val="00B755BB"/>
    <w:rsid w:val="00B76C84"/>
    <w:rsid w:val="00B82A77"/>
    <w:rsid w:val="00B94724"/>
    <w:rsid w:val="00BB02B8"/>
    <w:rsid w:val="00BB4E50"/>
    <w:rsid w:val="00BC0458"/>
    <w:rsid w:val="00BC7882"/>
    <w:rsid w:val="00BD3ABF"/>
    <w:rsid w:val="00BD6D8F"/>
    <w:rsid w:val="00BE017A"/>
    <w:rsid w:val="00BF6336"/>
    <w:rsid w:val="00BF79E8"/>
    <w:rsid w:val="00C12883"/>
    <w:rsid w:val="00C154D8"/>
    <w:rsid w:val="00C20CC8"/>
    <w:rsid w:val="00C22B23"/>
    <w:rsid w:val="00C45245"/>
    <w:rsid w:val="00C57554"/>
    <w:rsid w:val="00C61066"/>
    <w:rsid w:val="00C62821"/>
    <w:rsid w:val="00C7412B"/>
    <w:rsid w:val="00C82C36"/>
    <w:rsid w:val="00C871F1"/>
    <w:rsid w:val="00C97AB4"/>
    <w:rsid w:val="00CB5DDE"/>
    <w:rsid w:val="00CC6897"/>
    <w:rsid w:val="00CD1309"/>
    <w:rsid w:val="00D00CB0"/>
    <w:rsid w:val="00D1066B"/>
    <w:rsid w:val="00D443A7"/>
    <w:rsid w:val="00D53FBF"/>
    <w:rsid w:val="00D629C1"/>
    <w:rsid w:val="00D7783E"/>
    <w:rsid w:val="00D833F8"/>
    <w:rsid w:val="00D9771A"/>
    <w:rsid w:val="00DB046D"/>
    <w:rsid w:val="00DB65A4"/>
    <w:rsid w:val="00DC20DF"/>
    <w:rsid w:val="00DD0DDB"/>
    <w:rsid w:val="00DD25DD"/>
    <w:rsid w:val="00DD343D"/>
    <w:rsid w:val="00DD41A6"/>
    <w:rsid w:val="00DD69F2"/>
    <w:rsid w:val="00DD6EC8"/>
    <w:rsid w:val="00E0046D"/>
    <w:rsid w:val="00E027A0"/>
    <w:rsid w:val="00E040CB"/>
    <w:rsid w:val="00E07ABD"/>
    <w:rsid w:val="00E15CFF"/>
    <w:rsid w:val="00E41C59"/>
    <w:rsid w:val="00E43D05"/>
    <w:rsid w:val="00E919AA"/>
    <w:rsid w:val="00E938A7"/>
    <w:rsid w:val="00EA228A"/>
    <w:rsid w:val="00EA2AF7"/>
    <w:rsid w:val="00EA423D"/>
    <w:rsid w:val="00EA464F"/>
    <w:rsid w:val="00EB0ACC"/>
    <w:rsid w:val="00ED134C"/>
    <w:rsid w:val="00ED336E"/>
    <w:rsid w:val="00F0550F"/>
    <w:rsid w:val="00F119FC"/>
    <w:rsid w:val="00F11D17"/>
    <w:rsid w:val="00F16387"/>
    <w:rsid w:val="00F201F7"/>
    <w:rsid w:val="00F23FC5"/>
    <w:rsid w:val="00F329BC"/>
    <w:rsid w:val="00F55A02"/>
    <w:rsid w:val="00F575CB"/>
    <w:rsid w:val="00F6530F"/>
    <w:rsid w:val="00F73197"/>
    <w:rsid w:val="00F7450D"/>
    <w:rsid w:val="00F74941"/>
    <w:rsid w:val="00F90B21"/>
    <w:rsid w:val="00FA34DD"/>
    <w:rsid w:val="00FA7A20"/>
    <w:rsid w:val="00FD4100"/>
    <w:rsid w:val="00FD4B9B"/>
    <w:rsid w:val="00FE5F8D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091FD"/>
  <w15:chartTrackingRefBased/>
  <w15:docId w15:val="{1EB9E807-141D-4808-95C5-8F02A763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F9"/>
    <w:pPr>
      <w:spacing w:after="0" w:line="36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6CF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0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C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90B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a4">
    <w:name w:val="No Spacing"/>
    <w:uiPriority w:val="1"/>
    <w:qFormat/>
    <w:rsid w:val="00263F2E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11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1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F201F7"/>
    <w:pPr>
      <w:widowControl w:val="0"/>
      <w:spacing w:line="240" w:lineRule="auto"/>
      <w:ind w:left="112" w:firstLine="708"/>
    </w:pPr>
    <w:rPr>
      <w:rFonts w:eastAsia="Times New Rom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F201F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C6CF9"/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a9">
    <w:name w:val="List Paragraph"/>
    <w:basedOn w:val="a"/>
    <w:uiPriority w:val="99"/>
    <w:qFormat/>
    <w:rsid w:val="002728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119F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19FC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F119F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19FC"/>
    <w:rPr>
      <w:lang w:eastAsia="en-US"/>
    </w:rPr>
  </w:style>
  <w:style w:type="character" w:styleId="ae">
    <w:name w:val="Placeholder Text"/>
    <w:basedOn w:val="a0"/>
    <w:uiPriority w:val="99"/>
    <w:semiHidden/>
    <w:rsid w:val="00414938"/>
    <w:rPr>
      <w:color w:val="808080"/>
    </w:rPr>
  </w:style>
  <w:style w:type="character" w:styleId="af">
    <w:name w:val="Hyperlink"/>
    <w:basedOn w:val="a0"/>
    <w:uiPriority w:val="99"/>
    <w:unhideWhenUsed/>
    <w:rsid w:val="00D443A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C6C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f0">
    <w:name w:val="Normal (Web)"/>
    <w:aliases w:val="Обычный (Web)"/>
    <w:basedOn w:val="a"/>
    <w:uiPriority w:val="99"/>
    <w:unhideWhenUsed/>
    <w:rsid w:val="002278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2784D"/>
    <w:rPr>
      <w:b/>
      <w:bCs/>
    </w:rPr>
  </w:style>
  <w:style w:type="paragraph" w:customStyle="1" w:styleId="Default">
    <w:name w:val="Default"/>
    <w:rsid w:val="00AE2A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692204"/>
    <w:pPr>
      <w:spacing w:before="1588" w:after="567" w:line="240" w:lineRule="auto"/>
      <w:ind w:firstLine="0"/>
      <w:jc w:val="left"/>
    </w:pPr>
    <w:rPr>
      <w:rFonts w:ascii="Times" w:eastAsia="Times New Roman" w:hAnsi="Times" w:cs="Times New Roman"/>
      <w:b/>
      <w:sz w:val="34"/>
      <w:szCs w:val="34"/>
      <w:lang w:val="en-GB"/>
    </w:rPr>
  </w:style>
  <w:style w:type="character" w:customStyle="1" w:styleId="af3">
    <w:name w:val="Название Знак"/>
    <w:basedOn w:val="a0"/>
    <w:link w:val="af2"/>
    <w:rsid w:val="00692204"/>
    <w:rPr>
      <w:rFonts w:ascii="Times" w:eastAsia="Times New Roman" w:hAnsi="Times" w:cs="Times New Roman"/>
      <w:b/>
      <w:sz w:val="34"/>
      <w:szCs w:val="34"/>
      <w:lang w:val="en-GB" w:eastAsia="en-US"/>
    </w:rPr>
  </w:style>
  <w:style w:type="paragraph" w:customStyle="1" w:styleId="DocHead">
    <w:name w:val="DocHead"/>
    <w:rsid w:val="00692204"/>
    <w:pPr>
      <w:spacing w:before="240" w:after="240" w:line="240" w:lineRule="auto"/>
      <w:jc w:val="center"/>
    </w:pPr>
    <w:rPr>
      <w:rFonts w:ascii="Times New Roman" w:eastAsia="SimSun" w:hAnsi="Times New Roman" w:cs="Times New Roman"/>
      <w:sz w:val="24"/>
      <w:szCs w:val="20"/>
      <w:lang w:val="en-US" w:eastAsia="en-US"/>
    </w:rPr>
  </w:style>
  <w:style w:type="character" w:customStyle="1" w:styleId="text-s">
    <w:name w:val="text-s"/>
    <w:basedOn w:val="a0"/>
    <w:rsid w:val="00692204"/>
  </w:style>
  <w:style w:type="character" w:customStyle="1" w:styleId="epub-sectiontitle">
    <w:name w:val="epub-section__title"/>
    <w:basedOn w:val="a0"/>
    <w:rsid w:val="00692204"/>
  </w:style>
  <w:style w:type="character" w:customStyle="1" w:styleId="dot-separator">
    <w:name w:val="dot-separator"/>
    <w:basedOn w:val="a0"/>
    <w:rsid w:val="00692204"/>
  </w:style>
  <w:style w:type="character" w:customStyle="1" w:styleId="epub-sectiondate">
    <w:name w:val="epub-section__date"/>
    <w:basedOn w:val="a0"/>
    <w:rsid w:val="00692204"/>
  </w:style>
  <w:style w:type="character" w:customStyle="1" w:styleId="epub-sectionpagerange">
    <w:name w:val="epub-section__pagerange"/>
    <w:basedOn w:val="a0"/>
    <w:rsid w:val="00692204"/>
  </w:style>
  <w:style w:type="paragraph" w:customStyle="1" w:styleId="FaxBodyText">
    <w:name w:val="Fax Body Text"/>
    <w:basedOn w:val="a"/>
    <w:qFormat/>
    <w:rsid w:val="00692204"/>
    <w:pPr>
      <w:framePr w:hSpace="180" w:wrap="around" w:vAnchor="text" w:hAnchor="text" w:y="55"/>
      <w:spacing w:line="240" w:lineRule="auto"/>
      <w:ind w:firstLine="0"/>
      <w:jc w:val="left"/>
    </w:pPr>
    <w:rPr>
      <w:rFonts w:asciiTheme="minorHAnsi" w:hAnsiTheme="minorHAnsi"/>
      <w:sz w:val="18"/>
    </w:rPr>
  </w:style>
  <w:style w:type="paragraph" w:styleId="21">
    <w:name w:val="Body Text Indent 2"/>
    <w:basedOn w:val="a"/>
    <w:link w:val="22"/>
    <w:rsid w:val="00692204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92204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Стиль таблицы 2"/>
    <w:rsid w:val="006922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en-US"/>
    </w:rPr>
  </w:style>
  <w:style w:type="character" w:styleId="af4">
    <w:name w:val="FollowedHyperlink"/>
    <w:basedOn w:val="a0"/>
    <w:uiPriority w:val="99"/>
    <w:semiHidden/>
    <w:unhideWhenUsed/>
    <w:rsid w:val="00FA7A20"/>
    <w:rPr>
      <w:color w:val="954F72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8F550B"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F550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31E1-C4CA-4222-9F0C-67ED06AA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2023-07-13T11:03:00Z</cp:lastPrinted>
  <dcterms:created xsi:type="dcterms:W3CDTF">2023-06-26T15:21:00Z</dcterms:created>
  <dcterms:modified xsi:type="dcterms:W3CDTF">2023-07-14T09:18:00Z</dcterms:modified>
</cp:coreProperties>
</file>