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1B3C" w14:textId="0B71BAE8" w:rsidR="008C2143" w:rsidRDefault="008C2143" w:rsidP="008C2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Прохождение прак</w:t>
      </w:r>
      <w:r w:rsidR="00737F5A">
        <w:rPr>
          <w:rFonts w:ascii="Times New Roman" w:hAnsi="Times New Roman" w:cs="Times New Roman"/>
          <w:sz w:val="28"/>
          <w:szCs w:val="28"/>
          <w:lang w:val="ru-RU"/>
        </w:rPr>
        <w:t>тики в ИПРЭ РАН</w:t>
      </w:r>
    </w:p>
    <w:p w14:paraId="40CFD19D" w14:textId="4BE83E61" w:rsidR="00737F5A" w:rsidRDefault="00737F5A" w:rsidP="008C2143">
      <w:pPr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1" locked="0" layoutInCell="1" allowOverlap="1" wp14:anchorId="0B645E09" wp14:editId="27ADF212">
            <wp:simplePos x="0" y="0"/>
            <wp:positionH relativeFrom="margin">
              <wp:align>left</wp:align>
            </wp:positionH>
            <wp:positionV relativeFrom="paragraph">
              <wp:posOffset>318135</wp:posOffset>
            </wp:positionV>
            <wp:extent cx="2761615" cy="2522220"/>
            <wp:effectExtent l="0" t="0" r="635" b="0"/>
            <wp:wrapTight wrapText="bothSides">
              <wp:wrapPolygon edited="0">
                <wp:start x="0" y="0"/>
                <wp:lineTo x="0" y="21372"/>
                <wp:lineTo x="21456" y="21372"/>
                <wp:lineTo x="2145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9697" r="42262"/>
                    <a:stretch/>
                  </pic:blipFill>
                  <pic:spPr bwMode="auto">
                    <a:xfrm>
                      <a:off x="0" y="0"/>
                      <a:ext cx="2761615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0EB10" w14:textId="713CFDF9" w:rsidR="008C2143" w:rsidRPr="00794056" w:rsidRDefault="008C2143" w:rsidP="008C2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2143">
        <w:rPr>
          <w:rFonts w:ascii="Times New Roman" w:hAnsi="Times New Roman" w:cs="Times New Roman"/>
          <w:sz w:val="28"/>
          <w:szCs w:val="28"/>
          <w:lang w:val="ru-RU"/>
        </w:rPr>
        <w:t xml:space="preserve">Олег </w:t>
      </w:r>
      <w:proofErr w:type="spellStart"/>
      <w:r w:rsidRPr="008C2143">
        <w:rPr>
          <w:rFonts w:ascii="Times New Roman" w:hAnsi="Times New Roman" w:cs="Times New Roman"/>
          <w:sz w:val="28"/>
          <w:szCs w:val="28"/>
          <w:lang w:val="ru-RU"/>
        </w:rPr>
        <w:t>Миндаугасович</w:t>
      </w:r>
      <w:proofErr w:type="spellEnd"/>
      <w:r w:rsidRPr="008C21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4056">
        <w:rPr>
          <w:rFonts w:ascii="Times New Roman" w:hAnsi="Times New Roman" w:cs="Times New Roman"/>
          <w:sz w:val="28"/>
          <w:szCs w:val="28"/>
          <w:lang w:val="ru-RU"/>
        </w:rPr>
        <w:t>Бублис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94056">
        <w:rPr>
          <w:rFonts w:ascii="Times New Roman" w:hAnsi="Times New Roman" w:cs="Times New Roman"/>
          <w:sz w:val="28"/>
          <w:szCs w:val="28"/>
          <w:lang w:val="ru-RU"/>
        </w:rPr>
        <w:t xml:space="preserve">студент </w:t>
      </w:r>
      <w:r w:rsidRPr="00794056">
        <w:rPr>
          <w:rFonts w:ascii="Times New Roman" w:hAnsi="Times New Roman" w:cs="Times New Roman"/>
          <w:sz w:val="28"/>
          <w:szCs w:val="28"/>
        </w:rPr>
        <w:t>III</w:t>
      </w:r>
      <w:r w:rsidRPr="00794056">
        <w:rPr>
          <w:rFonts w:ascii="Times New Roman" w:hAnsi="Times New Roman" w:cs="Times New Roman"/>
          <w:sz w:val="28"/>
          <w:szCs w:val="28"/>
          <w:lang w:val="ru-RU"/>
        </w:rPr>
        <w:t xml:space="preserve"> курса факультета социологии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Санкт-Петербургского государственного университета </w:t>
      </w:r>
      <w:r w:rsidRPr="00794056">
        <w:rPr>
          <w:rFonts w:ascii="Times New Roman" w:hAnsi="Times New Roman" w:cs="Times New Roman"/>
          <w:sz w:val="28"/>
          <w:szCs w:val="28"/>
          <w:lang w:val="ru-RU"/>
        </w:rPr>
        <w:t xml:space="preserve">проходил практическую подготовку в лаборатории комплексного исследования социального и эколого-экономического развития регионов ИПРЭ РАН в период с 11 февраля по 30 мая 2023 г. </w:t>
      </w:r>
    </w:p>
    <w:p w14:paraId="44F6A0AD" w14:textId="7310D326" w:rsidR="008C2143" w:rsidRPr="00794056" w:rsidRDefault="008C2143" w:rsidP="008C214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7940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За время прохождения практики </w:t>
      </w:r>
      <w:r w:rsidRPr="008C2143">
        <w:rPr>
          <w:rFonts w:ascii="Times New Roman" w:hAnsi="Times New Roman" w:cs="Times New Roman"/>
          <w:sz w:val="28"/>
          <w:szCs w:val="28"/>
          <w:lang w:val="ru-RU"/>
        </w:rPr>
        <w:t xml:space="preserve">Олег </w:t>
      </w:r>
      <w:proofErr w:type="spellStart"/>
      <w:r w:rsidRPr="008C2143">
        <w:rPr>
          <w:rFonts w:ascii="Times New Roman" w:hAnsi="Times New Roman" w:cs="Times New Roman"/>
          <w:sz w:val="28"/>
          <w:szCs w:val="28"/>
          <w:lang w:val="ru-RU"/>
        </w:rPr>
        <w:t>Миндаугасович</w:t>
      </w:r>
      <w:proofErr w:type="spellEnd"/>
      <w:r w:rsidRPr="008C21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40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выполнил значительный объем работ по изучению трудового потенциала 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условиях</w:t>
      </w:r>
      <w:r w:rsidRPr="007940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цифровой экономики, включавший работу в библиотеке ИПРЭ РАН по обобщению подходов к определению понятия «трудовой потенциал», «трудовые ресурсы», «человеческий капитал», рассмотрение более чем 20 документов стратегического планирования субъектов СЗФО РФ с использованием методики </w:t>
      </w:r>
      <w:r w:rsidRPr="007940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SWOT</w:t>
      </w:r>
      <w:r w:rsidRPr="007940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-анализа, контент-анализа. Результат проведенной работы представлен в статье, подготовленной совместно с ответственной за прохождение практической подготовки </w:t>
      </w:r>
      <w:proofErr w:type="spellStart"/>
      <w:r w:rsidRPr="007940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с.н.с</w:t>
      </w:r>
      <w:proofErr w:type="spellEnd"/>
      <w:r w:rsidRPr="007940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, к.э.н. Леонтьевой А.Н.</w:t>
      </w:r>
    </w:p>
    <w:p w14:paraId="447EDAD9" w14:textId="400EC94B" w:rsidR="008C2143" w:rsidRPr="00794056" w:rsidRDefault="008C2143" w:rsidP="008C214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proofErr w:type="spellStart"/>
      <w:r w:rsidRPr="007940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Бублис</w:t>
      </w:r>
      <w:proofErr w:type="spellEnd"/>
      <w:r w:rsidRPr="007940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О.М. присутствовал на заседаниях научно-исследовательской группы воспроизводства трудовых ресурсов региона, живо участвуя в дискуссии, предлагая идеи по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отельным, практическим аспектам проведения</w:t>
      </w:r>
      <w:r w:rsidRPr="007940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исследований в рамках группы, принял участие в региональной научно-практической конференции с международным участием «Социальные аспекты развития регионов в условиях больших вызовов»</w:t>
      </w:r>
      <w:r w:rsidR="00737F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</w:p>
    <w:p w14:paraId="032F5703" w14:textId="5D61F474" w:rsidR="002B2FE1" w:rsidRPr="008C2143" w:rsidRDefault="008C2143" w:rsidP="00737F5A">
      <w:pPr>
        <w:jc w:val="both"/>
        <w:rPr>
          <w:lang w:val="ru-RU"/>
        </w:rPr>
      </w:pPr>
      <w:r w:rsidRPr="008C2143">
        <w:rPr>
          <w:rFonts w:ascii="Times New Roman" w:hAnsi="Times New Roman" w:cs="Times New Roman"/>
          <w:sz w:val="28"/>
          <w:szCs w:val="28"/>
          <w:lang w:val="ru-RU"/>
        </w:rPr>
        <w:t xml:space="preserve">Олег </w:t>
      </w:r>
      <w:proofErr w:type="spellStart"/>
      <w:r w:rsidRPr="008C2143">
        <w:rPr>
          <w:rFonts w:ascii="Times New Roman" w:hAnsi="Times New Roman" w:cs="Times New Roman"/>
          <w:sz w:val="28"/>
          <w:szCs w:val="28"/>
          <w:lang w:val="ru-RU"/>
        </w:rPr>
        <w:t>Миндаугасович</w:t>
      </w:r>
      <w:proofErr w:type="spellEnd"/>
      <w:r w:rsidRPr="008C21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40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тщательно выполнял поставленные задачи, демонстрируя инициативность и ответственность. Проявил себя как компетентный, исполнительный, аккуратный, коммуникабельный, активный и дисциплинированный сотрудник, стремящийся к познанию нового. </w:t>
      </w:r>
    </w:p>
    <w:sectPr w:rsidR="002B2FE1" w:rsidRPr="008C2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43"/>
    <w:rsid w:val="002B2FE1"/>
    <w:rsid w:val="00737F5A"/>
    <w:rsid w:val="008C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77A2"/>
  <w15:chartTrackingRefBased/>
  <w15:docId w15:val="{7BAB867E-ED31-400F-9761-ECCB2490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Leonteva</dc:creator>
  <cp:keywords/>
  <dc:description/>
  <cp:lastModifiedBy>Anna Leonteva</cp:lastModifiedBy>
  <cp:revision>1</cp:revision>
  <dcterms:created xsi:type="dcterms:W3CDTF">2023-06-21T11:45:00Z</dcterms:created>
  <dcterms:modified xsi:type="dcterms:W3CDTF">2023-06-21T12:03:00Z</dcterms:modified>
</cp:coreProperties>
</file>